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75B95" w14:textId="77777777" w:rsidR="000A7D6B" w:rsidRDefault="008E75A0" w:rsidP="008B22A7">
      <w:pPr>
        <w:jc w:val="left"/>
        <w:rPr>
          <w:rFonts w:cs="Arial"/>
        </w:rPr>
      </w:pPr>
      <w:bookmarkStart w:id="0" w:name="_GoBack"/>
      <w:bookmarkEnd w:id="0"/>
      <w:r w:rsidRPr="008E75A0">
        <w:rPr>
          <w:rFonts w:cs="Arial"/>
        </w:rPr>
        <w:t xml:space="preserve">INITIATING AMENDMENTS TO THE REVISED CHARTER OF THE CITY AND COUNTY OF HONOLULU 1973 (AMENDED 2017 EDITION), AS AMENDED, </w:t>
      </w:r>
      <w:r w:rsidR="007A7C48">
        <w:rPr>
          <w:rFonts w:cs="Arial"/>
        </w:rPr>
        <w:t>RELATING TO SALARIES</w:t>
      </w:r>
      <w:r>
        <w:rPr>
          <w:rFonts w:cs="Arial"/>
        </w:rPr>
        <w:t>.</w:t>
      </w:r>
    </w:p>
    <w:p w14:paraId="36116641" w14:textId="77777777" w:rsidR="000A7D6B" w:rsidRDefault="000A7D6B" w:rsidP="008B22A7">
      <w:pPr>
        <w:jc w:val="left"/>
        <w:rPr>
          <w:rFonts w:cs="Arial"/>
        </w:rPr>
      </w:pPr>
    </w:p>
    <w:p w14:paraId="548CA0A8" w14:textId="77777777" w:rsidR="00DE6D25" w:rsidRDefault="00DE6D25" w:rsidP="008B22A7">
      <w:pPr>
        <w:jc w:val="left"/>
        <w:rPr>
          <w:rFonts w:cs="Arial"/>
        </w:rPr>
      </w:pPr>
    </w:p>
    <w:p w14:paraId="31FC2D17" w14:textId="77777777" w:rsidR="006D035B" w:rsidRDefault="006D035B" w:rsidP="006D035B">
      <w:pPr>
        <w:ind w:firstLine="720"/>
        <w:jc w:val="left"/>
      </w:pPr>
      <w:r>
        <w:t>WHEREAS, Section 3-122, Revised Charter of the City and County of Honolulu 1973 (Amended 2017 Edition), as amended ("Charter"), creates an independent Salary Commission of the City and County of Honolulu ("City") to annually establish:</w:t>
      </w:r>
    </w:p>
    <w:p w14:paraId="325A9FF3" w14:textId="77777777" w:rsidR="006D035B" w:rsidRDefault="006D035B" w:rsidP="006D035B">
      <w:pPr>
        <w:ind w:firstLine="720"/>
        <w:jc w:val="left"/>
      </w:pPr>
    </w:p>
    <w:p w14:paraId="59B709E3" w14:textId="77777777" w:rsidR="006D035B" w:rsidRDefault="006D035B" w:rsidP="006D035B">
      <w:pPr>
        <w:ind w:left="1440" w:hanging="720"/>
        <w:jc w:val="left"/>
      </w:pPr>
      <w:r>
        <w:t>(1)</w:t>
      </w:r>
      <w:r>
        <w:tab/>
        <w:t xml:space="preserve">The salaries of all elected officials, including the Mayor, Councilmembers, and Prosecuting Attorney, and the following appointed officials: the Managing Director, Deputy Managing Director, department heads, deputy department heads, and Royal Hawaiian Band Director; and </w:t>
      </w:r>
    </w:p>
    <w:p w14:paraId="5E0336C9" w14:textId="77777777" w:rsidR="006D035B" w:rsidRDefault="006D035B" w:rsidP="006D035B">
      <w:pPr>
        <w:ind w:firstLine="720"/>
        <w:jc w:val="left"/>
      </w:pPr>
    </w:p>
    <w:p w14:paraId="3C599762" w14:textId="28D9EEAF" w:rsidR="006D035B" w:rsidRDefault="006D035B" w:rsidP="006D035B">
      <w:pPr>
        <w:ind w:left="1440" w:hanging="720"/>
        <w:jc w:val="left"/>
      </w:pPr>
      <w:r>
        <w:t>(2)</w:t>
      </w:r>
      <w:r>
        <w:tab/>
        <w:t xml:space="preserve">The schedules for salaries of the deputies of the </w:t>
      </w:r>
      <w:r w:rsidR="008E75A0">
        <w:t xml:space="preserve">Department </w:t>
      </w:r>
      <w:r>
        <w:t xml:space="preserve">of the Corporation Counsel and the </w:t>
      </w:r>
      <w:r w:rsidR="008E75A0">
        <w:t xml:space="preserve">Department of the </w:t>
      </w:r>
      <w:r>
        <w:t>Prosecuting Attorney; and</w:t>
      </w:r>
    </w:p>
    <w:p w14:paraId="541166B0" w14:textId="77777777" w:rsidR="007A7C48" w:rsidRDefault="007A7C48" w:rsidP="007A7C48">
      <w:pPr>
        <w:ind w:firstLine="720"/>
        <w:jc w:val="left"/>
        <w:rPr>
          <w:rFonts w:cs="Arial"/>
        </w:rPr>
      </w:pPr>
    </w:p>
    <w:p w14:paraId="519EDA9B" w14:textId="407B35B4" w:rsidR="0040404D" w:rsidRDefault="0040404D" w:rsidP="007A7C48">
      <w:pPr>
        <w:ind w:firstLine="720"/>
        <w:jc w:val="left"/>
        <w:rPr>
          <w:rFonts w:cs="Arial"/>
        </w:rPr>
      </w:pPr>
      <w:r>
        <w:rPr>
          <w:rFonts w:cs="Arial"/>
        </w:rPr>
        <w:t>WHEREAS, the Salary Commission was first proposed by the 1981-1982 Charter Commission to create a permanent, equitable means for setting of salaries for the policymakers of the City; and</w:t>
      </w:r>
    </w:p>
    <w:p w14:paraId="56F318E7" w14:textId="77777777" w:rsidR="0040404D" w:rsidRDefault="0040404D" w:rsidP="007A7C48">
      <w:pPr>
        <w:ind w:firstLine="720"/>
        <w:jc w:val="left"/>
        <w:rPr>
          <w:rFonts w:cs="Arial"/>
        </w:rPr>
      </w:pPr>
    </w:p>
    <w:p w14:paraId="2FFAD0DF" w14:textId="409708AF" w:rsidR="0040404D" w:rsidRDefault="0040404D" w:rsidP="007A7C48">
      <w:pPr>
        <w:ind w:firstLine="720"/>
        <w:jc w:val="left"/>
        <w:rPr>
          <w:rFonts w:cs="Arial"/>
        </w:rPr>
      </w:pPr>
      <w:r>
        <w:rPr>
          <w:rFonts w:cs="Arial"/>
        </w:rPr>
        <w:t>WHEREAS, prior to 1985, the salaries of department heads and the Mayor were determined by a formula established by ordinance, which factored in</w:t>
      </w:r>
      <w:r w:rsidR="00770027">
        <w:rPr>
          <w:rFonts w:cs="Arial"/>
        </w:rPr>
        <w:t>to</w:t>
      </w:r>
      <w:r>
        <w:rPr>
          <w:rFonts w:cs="Arial"/>
        </w:rPr>
        <w:t xml:space="preserve"> negotiated collective bargaining agreement salaries, and the salaries of Councilmembers were set by the City Council ("Council") itself; and</w:t>
      </w:r>
    </w:p>
    <w:p w14:paraId="3B96FFEA" w14:textId="77777777" w:rsidR="0040404D" w:rsidRDefault="0040404D" w:rsidP="007A7C48">
      <w:pPr>
        <w:ind w:firstLine="720"/>
        <w:jc w:val="left"/>
        <w:rPr>
          <w:rFonts w:cs="Arial"/>
        </w:rPr>
      </w:pPr>
    </w:p>
    <w:p w14:paraId="1B11A74D" w14:textId="60A94F86" w:rsidR="0040404D" w:rsidRDefault="0040404D" w:rsidP="007A7C48">
      <w:pPr>
        <w:ind w:firstLine="720"/>
        <w:jc w:val="left"/>
        <w:rPr>
          <w:rFonts w:cs="Arial"/>
        </w:rPr>
      </w:pPr>
      <w:r>
        <w:rPr>
          <w:rFonts w:cs="Arial"/>
        </w:rPr>
        <w:t>WHEREAS, in the 1984 general election, the voters approved an amendment to the Charter to create a Salary Commission for the setting of salaries of the Mayor, Councilmembers, and the Prosecuting Attorney; and</w:t>
      </w:r>
    </w:p>
    <w:p w14:paraId="576F374C" w14:textId="77777777" w:rsidR="0040404D" w:rsidRDefault="0040404D" w:rsidP="007A7C48">
      <w:pPr>
        <w:ind w:firstLine="720"/>
        <w:jc w:val="left"/>
        <w:rPr>
          <w:rFonts w:cs="Arial"/>
        </w:rPr>
      </w:pPr>
    </w:p>
    <w:p w14:paraId="5A5CBD9E" w14:textId="4822CCC9" w:rsidR="0040404D" w:rsidRDefault="0040404D" w:rsidP="007A7C48">
      <w:pPr>
        <w:ind w:firstLine="720"/>
        <w:jc w:val="left"/>
        <w:rPr>
          <w:rFonts w:cs="Arial"/>
        </w:rPr>
      </w:pPr>
      <w:r>
        <w:rPr>
          <w:rFonts w:cs="Arial"/>
        </w:rPr>
        <w:t xml:space="preserve">WHEREAS, the 1991-1992 Charter Commission, believing the Salary Commission would be more objective in the setting of salaries, proposed that the Salary Commission </w:t>
      </w:r>
      <w:r w:rsidR="00770027">
        <w:rPr>
          <w:rFonts w:cs="Arial"/>
        </w:rPr>
        <w:t xml:space="preserve">also </w:t>
      </w:r>
      <w:r>
        <w:rPr>
          <w:rFonts w:cs="Arial"/>
        </w:rPr>
        <w:t>be given the power to set the salaries and salary schedule</w:t>
      </w:r>
      <w:r w:rsidR="00B01222">
        <w:rPr>
          <w:rFonts w:cs="Arial"/>
        </w:rPr>
        <w:t>s</w:t>
      </w:r>
      <w:r>
        <w:rPr>
          <w:rFonts w:cs="Arial"/>
        </w:rPr>
        <w:t xml:space="preserve"> of various appointed City officials; and</w:t>
      </w:r>
    </w:p>
    <w:p w14:paraId="502EAC4C" w14:textId="77777777" w:rsidR="0040404D" w:rsidRDefault="0040404D" w:rsidP="007A7C48">
      <w:pPr>
        <w:ind w:firstLine="720"/>
        <w:jc w:val="left"/>
        <w:rPr>
          <w:rFonts w:cs="Arial"/>
        </w:rPr>
      </w:pPr>
    </w:p>
    <w:p w14:paraId="4BAC2AA7" w14:textId="73995827" w:rsidR="0040404D" w:rsidRDefault="0040404D" w:rsidP="007A7C48">
      <w:pPr>
        <w:ind w:firstLine="720"/>
        <w:jc w:val="left"/>
        <w:rPr>
          <w:rFonts w:cs="Arial"/>
        </w:rPr>
      </w:pPr>
      <w:r>
        <w:rPr>
          <w:rFonts w:cs="Arial"/>
        </w:rPr>
        <w:t xml:space="preserve">WHEREAS, in the 1992 general election, the voters approved the expansion of the Salary Commission's authority; and </w:t>
      </w:r>
    </w:p>
    <w:p w14:paraId="56355462" w14:textId="77777777" w:rsidR="0040404D" w:rsidRPr="007A7C48" w:rsidRDefault="0040404D" w:rsidP="007A7C48">
      <w:pPr>
        <w:ind w:firstLine="720"/>
        <w:jc w:val="left"/>
        <w:rPr>
          <w:rFonts w:cs="Arial"/>
        </w:rPr>
      </w:pPr>
    </w:p>
    <w:p w14:paraId="3A9D50D8" w14:textId="118E05D3" w:rsidR="007A7C48" w:rsidRDefault="007A7C48" w:rsidP="007A7C48">
      <w:pPr>
        <w:ind w:firstLine="720"/>
        <w:jc w:val="left"/>
        <w:rPr>
          <w:rFonts w:cs="Arial"/>
        </w:rPr>
      </w:pPr>
      <w:r w:rsidRPr="007A7C48">
        <w:rPr>
          <w:rFonts w:cs="Arial"/>
        </w:rPr>
        <w:t>WHEREAS, Charter Section 3-122.3 requires the Salary Commission to set salaries in accordance with the principles of adequate compensation for work</w:t>
      </w:r>
      <w:r w:rsidR="00D253CC">
        <w:rPr>
          <w:rFonts w:cs="Arial"/>
        </w:rPr>
        <w:t xml:space="preserve"> </w:t>
      </w:r>
      <w:r w:rsidRPr="007A7C48">
        <w:rPr>
          <w:rFonts w:cs="Arial"/>
        </w:rPr>
        <w:lastRenderedPageBreak/>
        <w:t>performed, and preservation of a sensible relationship with the salaries of other City employees; and</w:t>
      </w:r>
    </w:p>
    <w:p w14:paraId="40333F51" w14:textId="77777777" w:rsidR="007A7C48" w:rsidRPr="007A7C48" w:rsidRDefault="007A7C48" w:rsidP="007A7C48">
      <w:pPr>
        <w:ind w:firstLine="720"/>
        <w:jc w:val="left"/>
        <w:rPr>
          <w:rFonts w:cs="Arial"/>
        </w:rPr>
      </w:pPr>
    </w:p>
    <w:p w14:paraId="5CD7C67A" w14:textId="37D9AA3C" w:rsidR="0040404D" w:rsidRDefault="007A7C48" w:rsidP="0040404D">
      <w:pPr>
        <w:ind w:firstLine="720"/>
        <w:jc w:val="left"/>
        <w:rPr>
          <w:rFonts w:cs="Arial"/>
        </w:rPr>
      </w:pPr>
      <w:r w:rsidRPr="007A7C48">
        <w:rPr>
          <w:rFonts w:cs="Arial"/>
        </w:rPr>
        <w:t xml:space="preserve">WHEREAS, Charter Section 3-122.2 </w:t>
      </w:r>
      <w:r w:rsidR="0040404D">
        <w:rPr>
          <w:rFonts w:cs="Arial"/>
        </w:rPr>
        <w:t>provides the Council with the authority to alter or reject its own salary increases as recommended by the Salary Commission; and</w:t>
      </w:r>
    </w:p>
    <w:p w14:paraId="5CE62F54" w14:textId="77777777" w:rsidR="0040404D" w:rsidRPr="007A7C48" w:rsidRDefault="0040404D" w:rsidP="007A7C48">
      <w:pPr>
        <w:ind w:firstLine="720"/>
        <w:jc w:val="left"/>
        <w:rPr>
          <w:rFonts w:cs="Arial"/>
        </w:rPr>
      </w:pPr>
    </w:p>
    <w:p w14:paraId="6902C4CF" w14:textId="77777777" w:rsidR="007A7C48" w:rsidRDefault="007A7C48" w:rsidP="007A7C48">
      <w:pPr>
        <w:ind w:firstLine="720"/>
        <w:jc w:val="left"/>
        <w:rPr>
          <w:rFonts w:cs="Arial"/>
        </w:rPr>
      </w:pPr>
      <w:r w:rsidRPr="007A7C48">
        <w:rPr>
          <w:rFonts w:cs="Arial"/>
        </w:rPr>
        <w:t>WHEREAS, Charter Section 3-122.2 arguably places the Council in a position that could be construed as a conflict of interest</w:t>
      </w:r>
      <w:r w:rsidR="005D3B83">
        <w:rPr>
          <w:rFonts w:cs="Arial"/>
        </w:rPr>
        <w:t>,</w:t>
      </w:r>
      <w:r w:rsidRPr="007A7C48">
        <w:rPr>
          <w:rFonts w:cs="Arial"/>
        </w:rPr>
        <w:t xml:space="preserve"> as the Council is charged with the discretion to explicitly reject or implicitly accept the </w:t>
      </w:r>
      <w:r w:rsidR="00400A9E">
        <w:rPr>
          <w:rFonts w:cs="Arial"/>
        </w:rPr>
        <w:t xml:space="preserve">Salary </w:t>
      </w:r>
      <w:r w:rsidRPr="007A7C48">
        <w:rPr>
          <w:rFonts w:cs="Arial"/>
        </w:rPr>
        <w:t>Commission's resolution</w:t>
      </w:r>
      <w:r>
        <w:rPr>
          <w:rFonts w:cs="Arial"/>
        </w:rPr>
        <w:t>,</w:t>
      </w:r>
      <w:r w:rsidRPr="007A7C48">
        <w:rPr>
          <w:rFonts w:cs="Arial"/>
        </w:rPr>
        <w:t xml:space="preserve"> which may alter the Councilmembers' compensation, giving the Council the final decision </w:t>
      </w:r>
      <w:r>
        <w:rPr>
          <w:rFonts w:cs="Arial"/>
        </w:rPr>
        <w:t>on</w:t>
      </w:r>
      <w:r w:rsidRPr="007A7C48">
        <w:rPr>
          <w:rFonts w:cs="Arial"/>
        </w:rPr>
        <w:t xml:space="preserve"> whether to increase </w:t>
      </w:r>
      <w:r w:rsidR="005D3B83">
        <w:rPr>
          <w:rFonts w:cs="Arial"/>
        </w:rPr>
        <w:t>its members'</w:t>
      </w:r>
      <w:r w:rsidRPr="007A7C48">
        <w:rPr>
          <w:rFonts w:cs="Arial"/>
        </w:rPr>
        <w:t xml:space="preserve"> own salaries; and</w:t>
      </w:r>
    </w:p>
    <w:p w14:paraId="1D2F9319" w14:textId="77777777" w:rsidR="00750407" w:rsidRDefault="00750407" w:rsidP="007A7C48">
      <w:pPr>
        <w:ind w:firstLine="720"/>
        <w:jc w:val="left"/>
        <w:rPr>
          <w:rFonts w:cs="Arial"/>
        </w:rPr>
      </w:pPr>
    </w:p>
    <w:p w14:paraId="3AB28D5E" w14:textId="2936AC64" w:rsidR="007A7C48" w:rsidRDefault="00750407" w:rsidP="007E3F5F">
      <w:pPr>
        <w:jc w:val="left"/>
        <w:rPr>
          <w:rFonts w:cs="Arial"/>
        </w:rPr>
      </w:pPr>
      <w:r>
        <w:rPr>
          <w:rFonts w:cs="Arial"/>
        </w:rPr>
        <w:tab/>
      </w:r>
      <w:r w:rsidR="007A7C48" w:rsidRPr="007A7C48">
        <w:rPr>
          <w:rFonts w:cs="Arial"/>
        </w:rPr>
        <w:t xml:space="preserve">WHEREAS, the </w:t>
      </w:r>
      <w:r w:rsidR="005D3B83">
        <w:rPr>
          <w:rFonts w:cs="Arial"/>
        </w:rPr>
        <w:t xml:space="preserve">current </w:t>
      </w:r>
      <w:r w:rsidR="007A7C48" w:rsidRPr="007A7C48">
        <w:rPr>
          <w:rFonts w:cs="Arial"/>
        </w:rPr>
        <w:t xml:space="preserve">process has resulted in the </w:t>
      </w:r>
      <w:r w:rsidR="002760D0">
        <w:t xml:space="preserve">Council receiving no raises in 19 out of the last 34 years, often because the </w:t>
      </w:r>
      <w:r w:rsidR="007A7C48" w:rsidRPr="007A7C48">
        <w:rPr>
          <w:rFonts w:cs="Arial"/>
        </w:rPr>
        <w:t>Council reject</w:t>
      </w:r>
      <w:r w:rsidR="002760D0">
        <w:rPr>
          <w:rFonts w:cs="Arial"/>
        </w:rPr>
        <w:t>ed</w:t>
      </w:r>
      <w:r w:rsidR="007A7C48" w:rsidRPr="007A7C48">
        <w:rPr>
          <w:rFonts w:cs="Arial"/>
        </w:rPr>
        <w:t xml:space="preserve"> its own raises </w:t>
      </w:r>
      <w:r w:rsidR="002760D0">
        <w:rPr>
          <w:rFonts w:cs="Arial"/>
        </w:rPr>
        <w:t xml:space="preserve">via resolution or requested the Salary Commission </w:t>
      </w:r>
      <w:r w:rsidR="008749EC">
        <w:rPr>
          <w:rFonts w:cs="Arial"/>
        </w:rPr>
        <w:t>to recommend no salary adjustments</w:t>
      </w:r>
      <w:r w:rsidR="007A7C48" w:rsidRPr="007A7C48">
        <w:rPr>
          <w:rFonts w:cs="Arial"/>
        </w:rPr>
        <w:t>; and</w:t>
      </w:r>
    </w:p>
    <w:p w14:paraId="0E3804E2" w14:textId="77777777" w:rsidR="00770027" w:rsidRDefault="00770027" w:rsidP="007A7C48">
      <w:pPr>
        <w:ind w:firstLine="720"/>
        <w:jc w:val="left"/>
        <w:rPr>
          <w:rFonts w:cs="Arial"/>
        </w:rPr>
      </w:pPr>
    </w:p>
    <w:p w14:paraId="1620001D" w14:textId="1B6A6618" w:rsidR="00770027" w:rsidRDefault="00850736" w:rsidP="007A7C48">
      <w:pPr>
        <w:ind w:firstLine="720"/>
        <w:jc w:val="left"/>
        <w:rPr>
          <w:rFonts w:cs="Arial"/>
        </w:rPr>
      </w:pPr>
      <w:r>
        <w:t xml:space="preserve">WHEREAS, an independent market study was commissioned to evaluate executive and legislative branch salaries compared to similar jurisdictions, which found that the 2022 City and County of Honolulu salaries were far below average, including: Mayor 27% below average, Councilmembers </w:t>
      </w:r>
      <w:r w:rsidR="0053644B">
        <w:t>46</w:t>
      </w:r>
      <w:r>
        <w:t>% below average, and Department Heads as much as 49% below market, and were also paid less than counterparts in Maui County, Hawaiʻi County, and the State Legislature, despite Councilmembers having a year round schedule and districts that are two to nine times larger than State Representatives’ districts; and</w:t>
      </w:r>
    </w:p>
    <w:p w14:paraId="6EE6356C" w14:textId="77777777" w:rsidR="006D035B" w:rsidRPr="007A7C48" w:rsidRDefault="006D035B" w:rsidP="007A7C48">
      <w:pPr>
        <w:ind w:firstLine="720"/>
        <w:jc w:val="left"/>
        <w:rPr>
          <w:rFonts w:cs="Arial"/>
        </w:rPr>
      </w:pPr>
    </w:p>
    <w:p w14:paraId="109C6E1E" w14:textId="0826C4D7" w:rsidR="007A7C48" w:rsidRPr="007A7C48" w:rsidRDefault="007A7C48" w:rsidP="007A7C48">
      <w:pPr>
        <w:ind w:firstLine="720"/>
        <w:jc w:val="left"/>
        <w:rPr>
          <w:rFonts w:cs="Arial"/>
        </w:rPr>
      </w:pPr>
      <w:r w:rsidRPr="007A7C48">
        <w:rPr>
          <w:rFonts w:cs="Arial"/>
        </w:rPr>
        <w:t>WHEREAS, th</w:t>
      </w:r>
      <w:r w:rsidR="008749EC">
        <w:rPr>
          <w:rFonts w:cs="Arial"/>
        </w:rPr>
        <w:t>is resulted in a situation in which Councilmember</w:t>
      </w:r>
      <w:r w:rsidR="008749EC" w:rsidRPr="008749EC">
        <w:rPr>
          <w:rFonts w:cs="Arial"/>
        </w:rPr>
        <w:t xml:space="preserve"> salaries </w:t>
      </w:r>
      <w:r w:rsidR="008749EC">
        <w:t xml:space="preserve">no longer had </w:t>
      </w:r>
      <w:bookmarkStart w:id="1" w:name="_Hlk166054032"/>
      <w:r w:rsidR="008749EC">
        <w:t xml:space="preserve">a </w:t>
      </w:r>
      <w:r w:rsidR="008749EC" w:rsidRPr="008749EC">
        <w:rPr>
          <w:rFonts w:cs="Arial"/>
        </w:rPr>
        <w:t xml:space="preserve">sensible relationship with the salaries of other </w:t>
      </w:r>
      <w:r w:rsidR="008749EC">
        <w:rPr>
          <w:rFonts w:cs="Arial"/>
        </w:rPr>
        <w:t>City employees</w:t>
      </w:r>
      <w:bookmarkEnd w:id="1"/>
      <w:r w:rsidR="0068265C">
        <w:rPr>
          <w:rFonts w:cs="Arial"/>
        </w:rPr>
        <w:t>, which</w:t>
      </w:r>
      <w:r w:rsidRPr="007A7C48">
        <w:rPr>
          <w:rFonts w:cs="Arial"/>
        </w:rPr>
        <w:t xml:space="preserve"> was a significant contributing factor in the Salary Commission’s recommendation of a one-time</w:t>
      </w:r>
      <w:r w:rsidR="008749EC">
        <w:rPr>
          <w:rFonts w:cs="Arial"/>
        </w:rPr>
        <w:t>,</w:t>
      </w:r>
      <w:r w:rsidRPr="007A7C48">
        <w:rPr>
          <w:rFonts w:cs="Arial"/>
        </w:rPr>
        <w:t xml:space="preserve"> catch-up raise in 2023; and </w:t>
      </w:r>
    </w:p>
    <w:p w14:paraId="50C958A7" w14:textId="77777777" w:rsidR="00770027" w:rsidRDefault="00770027" w:rsidP="007A7C48">
      <w:pPr>
        <w:ind w:firstLine="720"/>
        <w:jc w:val="left"/>
        <w:rPr>
          <w:rFonts w:cs="Arial"/>
        </w:rPr>
      </w:pPr>
    </w:p>
    <w:p w14:paraId="18B4B234" w14:textId="525A188A" w:rsidR="007A7C48" w:rsidRDefault="007A7C48" w:rsidP="007A7C48">
      <w:pPr>
        <w:ind w:firstLine="720"/>
        <w:jc w:val="left"/>
        <w:rPr>
          <w:rFonts w:cs="Arial"/>
        </w:rPr>
      </w:pPr>
      <w:r w:rsidRPr="007A7C48">
        <w:rPr>
          <w:rFonts w:cs="Arial"/>
        </w:rPr>
        <w:t>WHEREAS, the controversy caused by this one-time</w:t>
      </w:r>
      <w:r w:rsidR="008749EC">
        <w:rPr>
          <w:rFonts w:cs="Arial"/>
        </w:rPr>
        <w:t>,</w:t>
      </w:r>
      <w:r w:rsidRPr="007A7C48">
        <w:rPr>
          <w:rFonts w:cs="Arial"/>
        </w:rPr>
        <w:t xml:space="preserve"> catch-up raise highlighted the inherent flaws in the City’s existing process for establishing the salaries of its elected officials</w:t>
      </w:r>
      <w:r w:rsidR="008749EC">
        <w:rPr>
          <w:rFonts w:cs="Arial"/>
        </w:rPr>
        <w:t xml:space="preserve"> and certain appointed officials</w:t>
      </w:r>
      <w:r w:rsidRPr="007A7C48">
        <w:rPr>
          <w:rFonts w:cs="Arial"/>
        </w:rPr>
        <w:t>; and</w:t>
      </w:r>
    </w:p>
    <w:p w14:paraId="32B0CD90" w14:textId="77777777" w:rsidR="00D253CC" w:rsidRDefault="00D253CC" w:rsidP="007A7C48">
      <w:pPr>
        <w:ind w:firstLine="720"/>
        <w:jc w:val="left"/>
        <w:rPr>
          <w:rFonts w:cs="Arial"/>
        </w:rPr>
      </w:pPr>
    </w:p>
    <w:p w14:paraId="19CF15B3" w14:textId="0F9A6F69" w:rsidR="007A7C48" w:rsidRDefault="007A7C48" w:rsidP="007A7C48">
      <w:pPr>
        <w:ind w:firstLine="720"/>
        <w:jc w:val="left"/>
        <w:rPr>
          <w:rFonts w:cs="Arial"/>
        </w:rPr>
      </w:pPr>
      <w:r w:rsidRPr="007A7C48">
        <w:rPr>
          <w:rFonts w:cs="Arial"/>
        </w:rPr>
        <w:t>WHEREAS, the Council believes amend</w:t>
      </w:r>
      <w:r w:rsidR="0068265C">
        <w:rPr>
          <w:rFonts w:cs="Arial"/>
        </w:rPr>
        <w:t>ing</w:t>
      </w:r>
      <w:r w:rsidRPr="007A7C48">
        <w:rPr>
          <w:rFonts w:cs="Arial"/>
        </w:rPr>
        <w:t xml:space="preserve"> </w:t>
      </w:r>
      <w:r w:rsidR="005D3B83">
        <w:rPr>
          <w:rFonts w:cs="Arial"/>
        </w:rPr>
        <w:t xml:space="preserve">the City's </w:t>
      </w:r>
      <w:r w:rsidRPr="007A7C48">
        <w:rPr>
          <w:rFonts w:cs="Arial"/>
        </w:rPr>
        <w:t>process</w:t>
      </w:r>
      <w:r>
        <w:rPr>
          <w:rFonts w:cs="Arial"/>
        </w:rPr>
        <w:t xml:space="preserve"> </w:t>
      </w:r>
      <w:r w:rsidR="0068265C">
        <w:rPr>
          <w:rFonts w:cs="Arial"/>
        </w:rPr>
        <w:t>of</w:t>
      </w:r>
      <w:r>
        <w:rPr>
          <w:rFonts w:cs="Arial"/>
        </w:rPr>
        <w:t xml:space="preserve"> set</w:t>
      </w:r>
      <w:r w:rsidR="0068265C">
        <w:rPr>
          <w:rFonts w:cs="Arial"/>
        </w:rPr>
        <w:t>ting</w:t>
      </w:r>
      <w:r>
        <w:rPr>
          <w:rFonts w:cs="Arial"/>
        </w:rPr>
        <w:t xml:space="preserve"> salaries and salary schedules for </w:t>
      </w:r>
      <w:r w:rsidR="005D3B83">
        <w:rPr>
          <w:rFonts w:cs="Arial"/>
        </w:rPr>
        <w:t>elected</w:t>
      </w:r>
      <w:r w:rsidR="00400A9E">
        <w:rPr>
          <w:rFonts w:cs="Arial"/>
        </w:rPr>
        <w:t xml:space="preserve"> officials</w:t>
      </w:r>
      <w:r w:rsidR="005D3B83">
        <w:rPr>
          <w:rFonts w:cs="Arial"/>
        </w:rPr>
        <w:t xml:space="preserve"> and </w:t>
      </w:r>
      <w:r>
        <w:rPr>
          <w:rFonts w:cs="Arial"/>
        </w:rPr>
        <w:t xml:space="preserve">certain </w:t>
      </w:r>
      <w:r w:rsidR="00400A9E">
        <w:rPr>
          <w:rFonts w:cs="Arial"/>
        </w:rPr>
        <w:t xml:space="preserve">appointed officials </w:t>
      </w:r>
      <w:r w:rsidR="0068265C">
        <w:rPr>
          <w:rFonts w:cs="Arial"/>
        </w:rPr>
        <w:t>is</w:t>
      </w:r>
      <w:r w:rsidR="0068265C" w:rsidRPr="007A7C48">
        <w:rPr>
          <w:rFonts w:cs="Arial"/>
        </w:rPr>
        <w:t xml:space="preserve"> </w:t>
      </w:r>
      <w:r w:rsidRPr="007A7C48">
        <w:rPr>
          <w:rFonts w:cs="Arial"/>
        </w:rPr>
        <w:t>necessary to restore public trust; and</w:t>
      </w:r>
    </w:p>
    <w:p w14:paraId="38803298" w14:textId="77777777" w:rsidR="007A7C48" w:rsidRDefault="007A7C48" w:rsidP="007A7C48">
      <w:pPr>
        <w:ind w:firstLine="720"/>
        <w:jc w:val="left"/>
        <w:rPr>
          <w:rFonts w:cs="Arial"/>
        </w:rPr>
      </w:pPr>
    </w:p>
    <w:p w14:paraId="2921BE66" w14:textId="77777777" w:rsidR="00400A9E" w:rsidRDefault="00400A9E" w:rsidP="007A7C48">
      <w:pPr>
        <w:ind w:firstLine="720"/>
        <w:jc w:val="left"/>
        <w:rPr>
          <w:rFonts w:cs="Arial"/>
        </w:rPr>
      </w:pPr>
      <w:r>
        <w:rPr>
          <w:rFonts w:cs="Arial"/>
        </w:rPr>
        <w:lastRenderedPageBreak/>
        <w:t>WHEREAS, pursuant to Charter Section 15-101, the Council may initiate, by resolution, amendments to the Charter; and</w:t>
      </w:r>
    </w:p>
    <w:p w14:paraId="0E9205FB" w14:textId="77777777" w:rsidR="00400A9E" w:rsidRPr="007A7C48" w:rsidRDefault="00400A9E" w:rsidP="007A7C48">
      <w:pPr>
        <w:ind w:firstLine="720"/>
        <w:jc w:val="left"/>
        <w:rPr>
          <w:rFonts w:cs="Arial"/>
        </w:rPr>
      </w:pPr>
    </w:p>
    <w:p w14:paraId="12FC2722" w14:textId="77777777" w:rsidR="007A7C48" w:rsidRPr="007A7C48" w:rsidRDefault="007A7C48" w:rsidP="007A7C48">
      <w:pPr>
        <w:ind w:firstLine="720"/>
        <w:jc w:val="left"/>
        <w:rPr>
          <w:rFonts w:cs="Arial"/>
        </w:rPr>
      </w:pPr>
      <w:r w:rsidRPr="007A7C48">
        <w:rPr>
          <w:rFonts w:cs="Arial"/>
        </w:rPr>
        <w:t>WHEREAS, pursuant to Charter Section 15-102.1, the Mayor's approval is required for any Charter amendment proposed by the Council at a general election held in a year ending in a "4" or an "8"; now, therefore,</w:t>
      </w:r>
    </w:p>
    <w:p w14:paraId="6E75F8A0" w14:textId="77777777" w:rsidR="007A7C48" w:rsidRPr="007A7C48" w:rsidRDefault="007A7C48" w:rsidP="007A7C48">
      <w:pPr>
        <w:ind w:firstLine="720"/>
        <w:jc w:val="left"/>
        <w:rPr>
          <w:rFonts w:cs="Arial"/>
        </w:rPr>
      </w:pPr>
    </w:p>
    <w:p w14:paraId="3ECFF196" w14:textId="34266A3D" w:rsidR="007A7C48" w:rsidRPr="007A7C48" w:rsidRDefault="00B60F76" w:rsidP="006E0731">
      <w:pPr>
        <w:jc w:val="left"/>
        <w:rPr>
          <w:rFonts w:cs="Arial"/>
        </w:rPr>
      </w:pPr>
      <w:r>
        <w:rPr>
          <w:rFonts w:cs="Arial"/>
        </w:rPr>
        <w:tab/>
      </w:r>
      <w:r w:rsidR="007A7C48" w:rsidRPr="007A7C48">
        <w:rPr>
          <w:rFonts w:cs="Arial"/>
        </w:rPr>
        <w:t>BE IT RESOLVED by the Council of the City and County of Honolulu:</w:t>
      </w:r>
    </w:p>
    <w:p w14:paraId="4A73CADA" w14:textId="77777777" w:rsidR="007A7C48" w:rsidRPr="007A7C48" w:rsidRDefault="007A7C48" w:rsidP="007A7C48">
      <w:pPr>
        <w:ind w:firstLine="720"/>
        <w:jc w:val="left"/>
        <w:rPr>
          <w:rFonts w:cs="Arial"/>
        </w:rPr>
      </w:pPr>
    </w:p>
    <w:p w14:paraId="5739F259" w14:textId="77777777" w:rsidR="007A7C48" w:rsidRDefault="007A7C48" w:rsidP="006D035B">
      <w:pPr>
        <w:jc w:val="left"/>
        <w:rPr>
          <w:rFonts w:cs="Arial"/>
        </w:rPr>
      </w:pPr>
      <w:r>
        <w:rPr>
          <w:rFonts w:cs="Arial"/>
        </w:rPr>
        <w:t>1.</w:t>
      </w:r>
      <w:r>
        <w:rPr>
          <w:rFonts w:cs="Arial"/>
        </w:rPr>
        <w:tab/>
      </w:r>
      <w:r w:rsidRPr="007A7C48">
        <w:rPr>
          <w:rFonts w:cs="Arial"/>
        </w:rPr>
        <w:t>That the following question be placed on the 2024 general election ballot:</w:t>
      </w:r>
    </w:p>
    <w:p w14:paraId="65132269" w14:textId="77777777" w:rsidR="007A7C48" w:rsidRDefault="007A7C48" w:rsidP="007A7C48">
      <w:pPr>
        <w:ind w:left="360"/>
        <w:jc w:val="left"/>
        <w:rPr>
          <w:rFonts w:cs="Arial"/>
        </w:rPr>
      </w:pPr>
    </w:p>
    <w:p w14:paraId="2A1C0D6F" w14:textId="612CAD06" w:rsidR="007A7C48" w:rsidRPr="007A7C48" w:rsidRDefault="0090139C" w:rsidP="00D22CC2">
      <w:pPr>
        <w:ind w:left="720" w:firstLine="60"/>
        <w:jc w:val="left"/>
        <w:rPr>
          <w:rFonts w:cs="Arial"/>
        </w:rPr>
      </w:pPr>
      <w:r w:rsidRPr="0090139C">
        <w:t xml:space="preserve">"Shall the Revised City Charter provisions relating to the salaries for Councilmembers be amended to cap any annual increase at no more than five percent, require that any </w:t>
      </w:r>
      <w:r w:rsidR="008658FD">
        <w:t>changes</w:t>
      </w:r>
      <w:r w:rsidR="008658FD" w:rsidRPr="0090139C">
        <w:t xml:space="preserve"> </w:t>
      </w:r>
      <w:r w:rsidRPr="0090139C">
        <w:t xml:space="preserve">be tied to the </w:t>
      </w:r>
      <w:r w:rsidR="008658FD">
        <w:t xml:space="preserve">average </w:t>
      </w:r>
      <w:r w:rsidRPr="0090139C">
        <w:t xml:space="preserve">annual salary </w:t>
      </w:r>
      <w:r w:rsidR="008658FD">
        <w:t>changes</w:t>
      </w:r>
      <w:r w:rsidR="008658FD" w:rsidRPr="0090139C">
        <w:t xml:space="preserve"> </w:t>
      </w:r>
      <w:r w:rsidRPr="0090139C">
        <w:t>of city employees in the City's collective bargaining units, and remove the Council's authority to vote on its own raises?"</w:t>
      </w:r>
    </w:p>
    <w:p w14:paraId="490D94C3" w14:textId="77777777" w:rsidR="006D035B" w:rsidRDefault="006D035B" w:rsidP="000753C9">
      <w:pPr>
        <w:jc w:val="left"/>
        <w:rPr>
          <w:rFonts w:cs="Arial"/>
        </w:rPr>
      </w:pPr>
    </w:p>
    <w:p w14:paraId="2910EB36" w14:textId="77777777" w:rsidR="006D035B" w:rsidRDefault="006D035B" w:rsidP="006D035B">
      <w:pPr>
        <w:ind w:left="720" w:hanging="720"/>
        <w:jc w:val="left"/>
        <w:rPr>
          <w:rFonts w:cs="Arial"/>
          <w:lang w:val="haw-US"/>
        </w:rPr>
      </w:pPr>
      <w:r>
        <w:rPr>
          <w:rFonts w:cs="Arial"/>
          <w:lang w:val="haw-US"/>
        </w:rPr>
        <w:t>2.</w:t>
      </w:r>
      <w:r>
        <w:rPr>
          <w:rFonts w:cs="Arial"/>
          <w:lang w:val="haw-US"/>
        </w:rPr>
        <w:tab/>
        <w:t>That Section 3-122 of the Revised Charter of the City and County of Honolulu 1973 (Amended 2017 Edition), as amended, be amended to read as follows:</w:t>
      </w:r>
    </w:p>
    <w:p w14:paraId="091C3F73" w14:textId="77777777" w:rsidR="006D035B" w:rsidRDefault="006D035B" w:rsidP="006D035B">
      <w:pPr>
        <w:ind w:left="720" w:hanging="720"/>
        <w:jc w:val="left"/>
        <w:rPr>
          <w:rFonts w:cs="Arial"/>
          <w:lang w:val="haw-US"/>
        </w:rPr>
      </w:pPr>
    </w:p>
    <w:p w14:paraId="1BBAE789" w14:textId="77777777" w:rsidR="006D035B" w:rsidRDefault="006D035B" w:rsidP="006D035B">
      <w:pPr>
        <w:ind w:left="720" w:hanging="720"/>
        <w:jc w:val="left"/>
        <w:rPr>
          <w:rFonts w:cs="Arial"/>
          <w:lang w:val="haw-US"/>
        </w:rPr>
      </w:pPr>
      <w:r>
        <w:rPr>
          <w:rFonts w:cs="Arial"/>
          <w:lang w:val="haw-US"/>
        </w:rPr>
        <w:tab/>
        <w:t>"</w:t>
      </w:r>
      <w:r w:rsidRPr="005772BB">
        <w:rPr>
          <w:rFonts w:cs="Arial"/>
          <w:b/>
          <w:bCs/>
          <w:lang w:val="haw-US"/>
        </w:rPr>
        <w:t>Section 3-122.  Salary Commission –</w:t>
      </w:r>
    </w:p>
    <w:p w14:paraId="6C51348E" w14:textId="77777777" w:rsidR="006D035B" w:rsidRDefault="006D035B" w:rsidP="006D035B">
      <w:pPr>
        <w:ind w:left="720" w:hanging="720"/>
        <w:jc w:val="left"/>
        <w:rPr>
          <w:rFonts w:cs="Arial"/>
          <w:lang w:val="haw-US"/>
        </w:rPr>
      </w:pPr>
    </w:p>
    <w:p w14:paraId="025A17DD" w14:textId="738CF1A0" w:rsidR="006D035B" w:rsidRDefault="006D035B" w:rsidP="006D035B">
      <w:pPr>
        <w:ind w:left="720" w:firstLine="720"/>
        <w:jc w:val="left"/>
      </w:pPr>
      <w:r>
        <w:rPr>
          <w:rFonts w:cs="Arial"/>
          <w:lang w:val="haw-US"/>
        </w:rPr>
        <w:t>1.</w:t>
      </w:r>
      <w:r>
        <w:rPr>
          <w:rFonts w:cs="Arial"/>
          <w:lang w:val="haw-US"/>
        </w:rPr>
        <w:tab/>
        <w:t xml:space="preserve">There </w:t>
      </w:r>
      <w:r>
        <w:t xml:space="preserve">shall be an independent salary commission to establish the salaries of </w:t>
      </w:r>
      <w:r w:rsidR="00B01222">
        <w:t>[</w:t>
      </w:r>
      <w:r w:rsidRPr="007E3F5F">
        <w:rPr>
          <w:strike/>
        </w:rPr>
        <w:t>all</w:t>
      </w:r>
      <w:r w:rsidR="00B01222">
        <w:t xml:space="preserve">] </w:t>
      </w:r>
      <w:r w:rsidR="00B01222">
        <w:rPr>
          <w:u w:val="single"/>
        </w:rPr>
        <w:t>the following</w:t>
      </w:r>
      <w:r>
        <w:t xml:space="preserve"> elected officials</w:t>
      </w:r>
      <w:r w:rsidR="00B01222">
        <w:t>[</w:t>
      </w:r>
      <w:r w:rsidRPr="007E3F5F">
        <w:rPr>
          <w:strike/>
        </w:rPr>
        <w:t>, including</w:t>
      </w:r>
      <w:r w:rsidR="00B01222">
        <w:t>]</w:t>
      </w:r>
      <w:r w:rsidR="00B01222">
        <w:rPr>
          <w:u w:val="single"/>
        </w:rPr>
        <w:t>:</w:t>
      </w:r>
      <w:r>
        <w:t xml:space="preserve"> the mayor, councilmembers, </w:t>
      </w:r>
      <w:r w:rsidRPr="003A212C">
        <w:t>and</w:t>
      </w:r>
      <w:r>
        <w:t xml:space="preserve"> prosecuting attorney, and the following appointed officials: managing director, deputy managing director, department head</w:t>
      </w:r>
      <w:r w:rsidR="00D8324C">
        <w:t>s</w:t>
      </w:r>
      <w:r>
        <w:t>, deputy department head</w:t>
      </w:r>
      <w:r w:rsidR="00D8324C">
        <w:t>s</w:t>
      </w:r>
      <w:r>
        <w:t>, and band director.  The commission shall also establish schedules for salaries of deputies of the corporation counsel and prosecuting attorney.  The commission shall consist of seven members, who shall serve for staggered terms of five years and until their successors have been appointed and qualified.  The initial appointments shall commence no later than January 15, 1993, and shall be as follows:</w:t>
      </w:r>
    </w:p>
    <w:p w14:paraId="55521887" w14:textId="77777777" w:rsidR="006D035B" w:rsidRDefault="006D035B" w:rsidP="006D035B">
      <w:pPr>
        <w:ind w:left="720" w:firstLine="720"/>
        <w:jc w:val="left"/>
      </w:pPr>
    </w:p>
    <w:p w14:paraId="4983E96F" w14:textId="77777777" w:rsidR="006D035B" w:rsidRDefault="006D035B" w:rsidP="006D035B">
      <w:pPr>
        <w:ind w:left="1440"/>
        <w:jc w:val="left"/>
      </w:pPr>
      <w:r>
        <w:t>(1)</w:t>
      </w:r>
      <w:r>
        <w:tab/>
        <w:t>Two members, one appointed by the mayor</w:t>
      </w:r>
      <w:r>
        <w:tab/>
        <w:t>Two years</w:t>
      </w:r>
    </w:p>
    <w:p w14:paraId="649F1180" w14:textId="77777777" w:rsidR="006D035B" w:rsidRDefault="006D035B" w:rsidP="006D035B">
      <w:pPr>
        <w:ind w:left="1440" w:firstLine="720"/>
        <w:jc w:val="left"/>
      </w:pPr>
      <w:r>
        <w:t>and one appointed by the council</w:t>
      </w:r>
    </w:p>
    <w:p w14:paraId="456F54F5" w14:textId="77777777" w:rsidR="006D035B" w:rsidRDefault="006D035B" w:rsidP="006D035B">
      <w:pPr>
        <w:ind w:left="1440" w:firstLine="720"/>
        <w:jc w:val="left"/>
      </w:pPr>
    </w:p>
    <w:p w14:paraId="5B1B25B3" w14:textId="77777777" w:rsidR="006D035B" w:rsidRDefault="006D035B" w:rsidP="006D035B">
      <w:pPr>
        <w:ind w:left="2160" w:hanging="720"/>
        <w:jc w:val="left"/>
      </w:pPr>
      <w:r>
        <w:t>(2)</w:t>
      </w:r>
      <w:r>
        <w:tab/>
        <w:t xml:space="preserve">Two members, one appointed by the </w:t>
      </w:r>
      <w:r>
        <w:tab/>
      </w:r>
      <w:r>
        <w:tab/>
        <w:t>Three years</w:t>
      </w:r>
    </w:p>
    <w:p w14:paraId="3B82370B" w14:textId="77777777" w:rsidR="006D035B" w:rsidRDefault="006D035B" w:rsidP="006D035B">
      <w:pPr>
        <w:ind w:left="2160"/>
        <w:jc w:val="left"/>
      </w:pPr>
      <w:r>
        <w:t xml:space="preserve">mayor and one appointed by the council </w:t>
      </w:r>
    </w:p>
    <w:p w14:paraId="0D8673DF" w14:textId="77777777" w:rsidR="006D035B" w:rsidRDefault="006D035B" w:rsidP="006D035B">
      <w:pPr>
        <w:ind w:left="2160"/>
        <w:jc w:val="left"/>
      </w:pPr>
    </w:p>
    <w:p w14:paraId="260E1A54" w14:textId="77777777" w:rsidR="007D0AA2" w:rsidRDefault="007D0AA2" w:rsidP="006D035B">
      <w:pPr>
        <w:ind w:left="2160"/>
        <w:jc w:val="left"/>
      </w:pPr>
    </w:p>
    <w:p w14:paraId="7A17E170" w14:textId="77777777" w:rsidR="006D035B" w:rsidRDefault="006D035B" w:rsidP="006D035B">
      <w:pPr>
        <w:ind w:left="2160" w:hanging="720"/>
        <w:jc w:val="left"/>
      </w:pPr>
      <w:r>
        <w:lastRenderedPageBreak/>
        <w:t>(3)</w:t>
      </w:r>
      <w:r>
        <w:tab/>
        <w:t xml:space="preserve">Two members, one appointed by the </w:t>
      </w:r>
      <w:r>
        <w:tab/>
      </w:r>
      <w:r>
        <w:tab/>
        <w:t xml:space="preserve">Four years </w:t>
      </w:r>
    </w:p>
    <w:p w14:paraId="01308512" w14:textId="77777777" w:rsidR="006D035B" w:rsidRDefault="006D035B" w:rsidP="006D035B">
      <w:pPr>
        <w:ind w:left="2160"/>
        <w:jc w:val="left"/>
      </w:pPr>
      <w:r>
        <w:t>mayor and one appointed by the council</w:t>
      </w:r>
    </w:p>
    <w:p w14:paraId="3D6DAEEC" w14:textId="77777777" w:rsidR="006D035B" w:rsidRDefault="006D035B" w:rsidP="006D035B">
      <w:pPr>
        <w:ind w:left="2880" w:hanging="720"/>
        <w:jc w:val="left"/>
      </w:pPr>
    </w:p>
    <w:p w14:paraId="33DC7418" w14:textId="77777777" w:rsidR="006D035B" w:rsidRPr="005D133D" w:rsidRDefault="006D035B" w:rsidP="006D035B">
      <w:pPr>
        <w:ind w:left="2160" w:hanging="720"/>
        <w:jc w:val="left"/>
        <w:rPr>
          <w:rFonts w:cs="Arial"/>
          <w:lang w:val="haw-US"/>
        </w:rPr>
      </w:pPr>
      <w:r>
        <w:t>(4)</w:t>
      </w:r>
      <w:r>
        <w:tab/>
        <w:t xml:space="preserve">One member appointed by the mayor and </w:t>
      </w:r>
      <w:r>
        <w:tab/>
        <w:t>Five years confirmed by the council</w:t>
      </w:r>
    </w:p>
    <w:p w14:paraId="2B5E924A" w14:textId="77777777" w:rsidR="006D035B" w:rsidRDefault="006D035B" w:rsidP="006D035B">
      <w:pPr>
        <w:ind w:firstLine="720"/>
        <w:jc w:val="left"/>
        <w:rPr>
          <w:rFonts w:cs="Arial"/>
        </w:rPr>
      </w:pPr>
    </w:p>
    <w:p w14:paraId="661EE4FE" w14:textId="602DEE9C" w:rsidR="006D035B" w:rsidRDefault="006D035B" w:rsidP="006D035B">
      <w:pPr>
        <w:ind w:left="720" w:firstLine="720"/>
        <w:jc w:val="left"/>
      </w:pPr>
      <w:r>
        <w:t xml:space="preserve">Each succeeding appointment shall be for a term ending five years from the date of the expiration of the term for which the predecessor had been appointed.  The commission shall elect a chair from among its members and the commission shall act by a majority vote of its membership.  Any vacancy shall be filled in the same manner </w:t>
      </w:r>
      <w:r w:rsidR="008658FD">
        <w:rPr>
          <w:u w:val="single"/>
        </w:rPr>
        <w:t>and by the same appointing authority</w:t>
      </w:r>
      <w:r w:rsidR="008658FD" w:rsidRPr="00C72DC2">
        <w:t xml:space="preserve"> </w:t>
      </w:r>
      <w:r>
        <w:t>as for an original appointment.</w:t>
      </w:r>
    </w:p>
    <w:p w14:paraId="4A43C262" w14:textId="77777777" w:rsidR="006D035B" w:rsidRDefault="006D035B" w:rsidP="006D035B">
      <w:pPr>
        <w:ind w:left="720" w:firstLine="720"/>
        <w:jc w:val="left"/>
      </w:pPr>
    </w:p>
    <w:p w14:paraId="63480778" w14:textId="0CDFF8EA" w:rsidR="00770027" w:rsidRDefault="006D035B" w:rsidP="00A96A7E">
      <w:pPr>
        <w:ind w:left="720" w:firstLine="720"/>
        <w:jc w:val="left"/>
      </w:pPr>
      <w:r>
        <w:t>2.</w:t>
      </w:r>
      <w:r>
        <w:tab/>
        <w:t xml:space="preserve">The commission shall convene </w:t>
      </w:r>
      <w:r w:rsidRPr="00D22CC2">
        <w:t>annually</w:t>
      </w:r>
      <w:r w:rsidRPr="008E1F55">
        <w:t xml:space="preserve"> n</w:t>
      </w:r>
      <w:r>
        <w:t>o later than the first day of February</w:t>
      </w:r>
      <w:r w:rsidRPr="00543E6C">
        <w:t>,</w:t>
      </w:r>
      <w:r w:rsidR="0040404D">
        <w:t xml:space="preserve"> </w:t>
      </w:r>
      <w:r>
        <w:t xml:space="preserve">and shall, after </w:t>
      </w:r>
      <w:r w:rsidR="008658FD">
        <w:rPr>
          <w:u w:val="single"/>
        </w:rPr>
        <w:t xml:space="preserve">holding at least </w:t>
      </w:r>
      <w:r w:rsidR="008658FD" w:rsidRPr="00EC3DC7">
        <w:rPr>
          <w:u w:val="single"/>
        </w:rPr>
        <w:t>one</w:t>
      </w:r>
      <w:r w:rsidR="008658FD">
        <w:t xml:space="preserve"> </w:t>
      </w:r>
      <w:r w:rsidRPr="008658FD">
        <w:t>public</w:t>
      </w:r>
      <w:r>
        <w:t xml:space="preserve"> hearing, establish salaries and salary schedules</w:t>
      </w:r>
      <w:r w:rsidR="008658FD">
        <w:t xml:space="preserve"> </w:t>
      </w:r>
      <w:r w:rsidR="008658FD">
        <w:rPr>
          <w:u w:val="single"/>
        </w:rPr>
        <w:t>in accordance with this section</w:t>
      </w:r>
      <w:r>
        <w:t xml:space="preserve"> no later than the first day of May subsequent </w:t>
      </w:r>
      <w:r w:rsidR="008658FD">
        <w:t>[</w:t>
      </w:r>
      <w:r w:rsidRPr="00C72DC2">
        <w:rPr>
          <w:strike/>
        </w:rPr>
        <w:t>thereto,</w:t>
      </w:r>
      <w:r w:rsidR="00645B3F">
        <w:rPr>
          <w:strike/>
        </w:rPr>
        <w:t xml:space="preserve"> said</w:t>
      </w:r>
      <w:r w:rsidR="008658FD">
        <w:t xml:space="preserve">] </w:t>
      </w:r>
      <w:r w:rsidR="008658FD">
        <w:rPr>
          <w:u w:val="single"/>
        </w:rPr>
        <w:t>thereto.</w:t>
      </w:r>
      <w:r>
        <w:t xml:space="preserve"> </w:t>
      </w:r>
      <w:r w:rsidR="008658FD">
        <w:rPr>
          <w:u w:val="single"/>
        </w:rPr>
        <w:t>The</w:t>
      </w:r>
      <w:r w:rsidR="008658FD" w:rsidRPr="00C72DC2">
        <w:t xml:space="preserve"> </w:t>
      </w:r>
      <w:r>
        <w:t>salaries and salary schedules</w:t>
      </w:r>
      <w:r w:rsidR="008658FD">
        <w:t xml:space="preserve"> [</w:t>
      </w:r>
      <w:r w:rsidR="008658FD" w:rsidRPr="00CC2F9A">
        <w:rPr>
          <w:strike/>
        </w:rPr>
        <w:t>to be</w:t>
      </w:r>
      <w:r w:rsidR="008658FD">
        <w:t xml:space="preserve">] </w:t>
      </w:r>
      <w:r w:rsidR="008658FD">
        <w:rPr>
          <w:u w:val="single"/>
        </w:rPr>
        <w:t>set by the salary commission will become</w:t>
      </w:r>
      <w:r w:rsidR="00A96A7E">
        <w:t xml:space="preserve"> </w:t>
      </w:r>
      <w:r>
        <w:t xml:space="preserve">effective prospectively </w:t>
      </w:r>
      <w:r w:rsidR="008658FD">
        <w:t>[</w:t>
      </w:r>
      <w:r w:rsidRPr="00C72DC2">
        <w:rPr>
          <w:strike/>
        </w:rPr>
        <w:t>from</w:t>
      </w:r>
      <w:r w:rsidR="008658FD">
        <w:t xml:space="preserve">] </w:t>
      </w:r>
      <w:r w:rsidR="008658FD">
        <w:rPr>
          <w:u w:val="single"/>
        </w:rPr>
        <w:t>on</w:t>
      </w:r>
      <w:r>
        <w:t xml:space="preserve"> the first day of </w:t>
      </w:r>
      <w:r w:rsidRPr="00D22CC2">
        <w:t>the</w:t>
      </w:r>
      <w:r w:rsidR="00A96A7E">
        <w:t xml:space="preserve"> </w:t>
      </w:r>
      <w:r>
        <w:t xml:space="preserve">fiscal </w:t>
      </w:r>
      <w:r w:rsidRPr="00543E6C">
        <w:t>year</w:t>
      </w:r>
      <w:r>
        <w:t xml:space="preserve"> subsequent to their adoption by the </w:t>
      </w:r>
      <w:r w:rsidR="00645B3F">
        <w:t>[</w:t>
      </w:r>
      <w:r w:rsidRPr="00C72DC2">
        <w:rPr>
          <w:strike/>
        </w:rPr>
        <w:t>commission.</w:t>
      </w:r>
      <w:r w:rsidR="00645B3F">
        <w:t>]</w:t>
      </w:r>
      <w:r>
        <w:t xml:space="preserve"> </w:t>
      </w:r>
      <w:r w:rsidR="00645B3F">
        <w:rPr>
          <w:u w:val="single"/>
        </w:rPr>
        <w:t>commission, subject to subsection 3.</w:t>
      </w:r>
      <w:r>
        <w:t xml:space="preserve"> The commission may meet at other times during the </w:t>
      </w:r>
      <w:r w:rsidRPr="00D22CC2">
        <w:t>year</w:t>
      </w:r>
      <w:r w:rsidR="00A96A7E">
        <w:t xml:space="preserve"> </w:t>
      </w:r>
      <w:r>
        <w:t xml:space="preserve">pursuant to its own rules, </w:t>
      </w:r>
      <w:r w:rsidRPr="002C23F2">
        <w:t>but</w:t>
      </w:r>
      <w:r>
        <w:t xml:space="preserve"> may alter salaries and salary schedules </w:t>
      </w:r>
      <w:r w:rsidRPr="002C23F2">
        <w:t>no</w:t>
      </w:r>
      <w:r>
        <w:t xml:space="preserve"> more than once </w:t>
      </w:r>
      <w:r w:rsidRPr="00D22CC2">
        <w:t>annually</w:t>
      </w:r>
      <w:r w:rsidR="00861CA4" w:rsidRPr="00D22CC2">
        <w:t>.</w:t>
      </w:r>
      <w:r w:rsidR="00A96A7E">
        <w:t xml:space="preserve"> </w:t>
      </w:r>
    </w:p>
    <w:p w14:paraId="676FE85D" w14:textId="77777777" w:rsidR="00770027" w:rsidRDefault="00770027" w:rsidP="00A96A7E">
      <w:pPr>
        <w:ind w:left="720" w:firstLine="720"/>
        <w:jc w:val="left"/>
      </w:pPr>
    </w:p>
    <w:p w14:paraId="2AB1C848" w14:textId="28FFC05B" w:rsidR="00A96A7E" w:rsidRDefault="00E37E05" w:rsidP="005D58EF">
      <w:pPr>
        <w:ind w:left="720" w:firstLine="720"/>
        <w:jc w:val="left"/>
        <w:rPr>
          <w:u w:val="single"/>
        </w:rPr>
      </w:pPr>
      <w:r w:rsidRPr="00C72DC2">
        <w:rPr>
          <w:u w:val="single"/>
        </w:rPr>
        <w:t>3.</w:t>
      </w:r>
      <w:r>
        <w:tab/>
      </w:r>
      <w:r w:rsidR="006D035B">
        <w:t xml:space="preserve">Any action of the commission altering </w:t>
      </w:r>
      <w:r w:rsidR="00A96A7E" w:rsidRPr="00A96A7E">
        <w:rPr>
          <w:u w:val="single"/>
        </w:rPr>
        <w:t>the</w:t>
      </w:r>
      <w:r w:rsidR="00A96A7E">
        <w:t xml:space="preserve"> </w:t>
      </w:r>
      <w:r w:rsidR="006D035B" w:rsidRPr="00A96A7E">
        <w:t>salaries</w:t>
      </w:r>
      <w:r w:rsidR="006D035B">
        <w:t xml:space="preserve"> </w:t>
      </w:r>
      <w:r w:rsidR="006D035B" w:rsidRPr="00A96A7E">
        <w:t>shall</w:t>
      </w:r>
      <w:r w:rsidR="006D035B">
        <w:t xml:space="preserve"> be by </w:t>
      </w:r>
      <w:r w:rsidR="005D58EF">
        <w:t>[</w:t>
      </w:r>
      <w:r w:rsidR="006D035B" w:rsidRPr="00C72DC2">
        <w:rPr>
          <w:strike/>
        </w:rPr>
        <w:t>resolution</w:t>
      </w:r>
      <w:r w:rsidR="005D58EF">
        <w:t xml:space="preserve">] </w:t>
      </w:r>
      <w:r w:rsidR="005D58EF">
        <w:rPr>
          <w:u w:val="single"/>
        </w:rPr>
        <w:t>resolutions</w:t>
      </w:r>
      <w:r w:rsidR="006D035B">
        <w:t xml:space="preserve"> accompanied by findings of </w:t>
      </w:r>
      <w:r w:rsidR="002967C4">
        <w:t>[</w:t>
      </w:r>
      <w:r w:rsidR="00EC3DC7" w:rsidRPr="00C72DC2">
        <w:rPr>
          <w:strike/>
        </w:rPr>
        <w:t>fact</w:t>
      </w:r>
      <w:r w:rsidR="006D035B" w:rsidRPr="000753C9">
        <w:rPr>
          <w:strike/>
        </w:rPr>
        <w:t>.</w:t>
      </w:r>
      <w:r w:rsidR="00D76BB8">
        <w:rPr>
          <w:strike/>
        </w:rPr>
        <w:t xml:space="preserve"> Said resolution</w:t>
      </w:r>
      <w:r w:rsidR="002967C4">
        <w:t>]</w:t>
      </w:r>
      <w:r w:rsidR="00EC3DC7">
        <w:t xml:space="preserve"> </w:t>
      </w:r>
      <w:r w:rsidR="00EC3DC7" w:rsidRPr="00C72DC2">
        <w:rPr>
          <w:u w:val="single"/>
        </w:rPr>
        <w:t>fact</w:t>
      </w:r>
      <w:r w:rsidR="002967C4">
        <w:rPr>
          <w:u w:val="single"/>
        </w:rPr>
        <w:t>, which</w:t>
      </w:r>
      <w:r w:rsidR="002967C4" w:rsidRPr="00C72DC2">
        <w:t xml:space="preserve"> shall be</w:t>
      </w:r>
      <w:r w:rsidR="002967C4">
        <w:rPr>
          <w:u w:val="single"/>
        </w:rPr>
        <w:t xml:space="preserve"> filed with the office of the city clerk</w:t>
      </w:r>
      <w:r w:rsidR="005D58EF">
        <w:rPr>
          <w:u w:val="single"/>
        </w:rPr>
        <w:t xml:space="preserve"> and</w:t>
      </w:r>
      <w:r w:rsidR="00435EEB" w:rsidRPr="00C72DC2">
        <w:t xml:space="preserve"> </w:t>
      </w:r>
      <w:r w:rsidR="00A96A7E" w:rsidRPr="007E3F5F">
        <w:t xml:space="preserve">forwarded to the mayor and the </w:t>
      </w:r>
      <w:r w:rsidR="00DC15C1">
        <w:t>[</w:t>
      </w:r>
      <w:r w:rsidR="00DC15C1" w:rsidRPr="00C72DC2">
        <w:rPr>
          <w:strike/>
        </w:rPr>
        <w:t xml:space="preserve">council </w:t>
      </w:r>
      <w:r w:rsidR="00DC15C1" w:rsidRPr="00CC2F9A">
        <w:rPr>
          <w:strike/>
        </w:rPr>
        <w:t>but</w:t>
      </w:r>
      <w:r w:rsidR="00DC15C1">
        <w:t xml:space="preserve">] </w:t>
      </w:r>
      <w:r w:rsidR="00DC15C1" w:rsidRPr="00C72DC2">
        <w:rPr>
          <w:u w:val="single"/>
        </w:rPr>
        <w:t>council</w:t>
      </w:r>
      <w:r w:rsidR="005D58EF">
        <w:rPr>
          <w:u w:val="single"/>
        </w:rPr>
        <w:t>.</w:t>
      </w:r>
      <w:r w:rsidR="005D58EF" w:rsidRPr="00C72DC2">
        <w:rPr>
          <w:u w:val="single"/>
        </w:rPr>
        <w:t xml:space="preserve"> </w:t>
      </w:r>
      <w:r w:rsidR="00DC15C1" w:rsidRPr="00C72DC2">
        <w:rPr>
          <w:u w:val="single"/>
        </w:rPr>
        <w:t xml:space="preserve"> </w:t>
      </w:r>
      <w:r w:rsidR="00DC15C1">
        <w:rPr>
          <w:u w:val="single"/>
        </w:rPr>
        <w:t xml:space="preserve">A resolution altering the salaries of councilmembers shall be separate from the resolution altering the salaries and salary schedules of the other positions.  The resolution altering the salaries and salary schedules of positions other than councilmembers </w:t>
      </w:r>
      <w:r w:rsidR="00A96A7E" w:rsidRPr="007E3F5F">
        <w:t xml:space="preserve">shall take effect without </w:t>
      </w:r>
      <w:r w:rsidR="00DC15C1">
        <w:t>[</w:t>
      </w:r>
      <w:r w:rsidR="00A96A7E" w:rsidRPr="00C72DC2">
        <w:rPr>
          <w:strike/>
        </w:rPr>
        <w:t>their</w:t>
      </w:r>
      <w:r w:rsidR="00DC15C1">
        <w:t xml:space="preserve">] </w:t>
      </w:r>
      <w:r w:rsidR="00DC15C1">
        <w:rPr>
          <w:u w:val="single"/>
        </w:rPr>
        <w:t>the</w:t>
      </w:r>
      <w:r w:rsidR="00A96A7E" w:rsidRPr="007E3F5F">
        <w:t xml:space="preserve"> concurrence </w:t>
      </w:r>
      <w:r w:rsidR="00DC15C1">
        <w:rPr>
          <w:u w:val="single"/>
        </w:rPr>
        <w:t>of the council</w:t>
      </w:r>
      <w:r w:rsidR="00DC15C1" w:rsidRPr="00C72DC2">
        <w:t xml:space="preserve"> </w:t>
      </w:r>
      <w:r w:rsidR="00A96A7E" w:rsidRPr="007E3F5F">
        <w:t xml:space="preserve">sixty calendar days after its adoption unless </w:t>
      </w:r>
      <w:r w:rsidR="00DC15C1">
        <w:t>[</w:t>
      </w:r>
      <w:r w:rsidR="00A96A7E" w:rsidRPr="00C72DC2">
        <w:rPr>
          <w:strike/>
        </w:rPr>
        <w:t>rejected</w:t>
      </w:r>
      <w:r w:rsidR="00DC15C1">
        <w:t>]</w:t>
      </w:r>
      <w:r w:rsidR="00A96A7E" w:rsidRPr="007E3F5F">
        <w:t xml:space="preserve"> </w:t>
      </w:r>
      <w:r w:rsidR="00DC15C1" w:rsidRPr="00C72DC2">
        <w:rPr>
          <w:u w:val="single"/>
        </w:rPr>
        <w:t>rejected</w:t>
      </w:r>
      <w:r w:rsidR="00DC15C1">
        <w:rPr>
          <w:u w:val="single"/>
        </w:rPr>
        <w:t>, in whole or in part,</w:t>
      </w:r>
      <w:r w:rsidR="00DC15C1" w:rsidRPr="00C72DC2">
        <w:t xml:space="preserve"> </w:t>
      </w:r>
      <w:r w:rsidR="00A96A7E" w:rsidRPr="007E3F5F">
        <w:t>by a three-quarters vote of the council's entire membership</w:t>
      </w:r>
      <w:r w:rsidR="00A96A7E" w:rsidRPr="00C72DC2">
        <w:t xml:space="preserve">.  </w:t>
      </w:r>
      <w:r w:rsidR="00DC15C1" w:rsidRPr="00C72DC2">
        <w:t>[</w:t>
      </w:r>
      <w:r w:rsidR="00A96A7E" w:rsidRPr="00DC15C1">
        <w:rPr>
          <w:strike/>
        </w:rPr>
        <w:t>The</w:t>
      </w:r>
      <w:r w:rsidR="00A96A7E" w:rsidRPr="00C72DC2">
        <w:rPr>
          <w:strike/>
        </w:rPr>
        <w:t xml:space="preserve"> council may reject</w:t>
      </w:r>
      <w:r w:rsidR="00A96A7E" w:rsidRPr="007E3F5F">
        <w:t xml:space="preserve"> </w:t>
      </w:r>
      <w:r w:rsidR="00A96A7E" w:rsidRPr="00770027">
        <w:rPr>
          <w:strike/>
        </w:rPr>
        <w:t>either the entire resolution or any portion of it.</w:t>
      </w:r>
      <w:r w:rsidR="00DC15C1">
        <w:rPr>
          <w:u w:val="single"/>
        </w:rPr>
        <w:t>]</w:t>
      </w:r>
      <w:r w:rsidR="00735304">
        <w:rPr>
          <w:u w:val="single"/>
        </w:rPr>
        <w:t xml:space="preserve"> </w:t>
      </w:r>
    </w:p>
    <w:p w14:paraId="1EB0CE6A" w14:textId="33EF40E1" w:rsidR="006D035B" w:rsidRDefault="006D035B" w:rsidP="006D035B">
      <w:pPr>
        <w:ind w:left="720" w:firstLine="720"/>
        <w:jc w:val="left"/>
        <w:rPr>
          <w:rFonts w:cs="Arial"/>
        </w:rPr>
      </w:pPr>
    </w:p>
    <w:p w14:paraId="15727B52" w14:textId="67E44087" w:rsidR="00B543E4" w:rsidRPr="00016A29" w:rsidRDefault="00E37E05" w:rsidP="00A81920">
      <w:pPr>
        <w:ind w:left="720" w:firstLine="720"/>
        <w:jc w:val="left"/>
        <w:rPr>
          <w:u w:val="single"/>
        </w:rPr>
      </w:pPr>
      <w:r>
        <w:t>[</w:t>
      </w:r>
      <w:r w:rsidRPr="00C72DC2">
        <w:rPr>
          <w:strike/>
        </w:rPr>
        <w:t>3.</w:t>
      </w:r>
      <w:r>
        <w:t>]</w:t>
      </w:r>
      <w:r w:rsidRPr="00C72DC2">
        <w:rPr>
          <w:u w:val="single"/>
        </w:rPr>
        <w:t>4</w:t>
      </w:r>
      <w:r w:rsidR="006D035B" w:rsidRPr="00C72DC2">
        <w:rPr>
          <w:u w:val="single"/>
        </w:rPr>
        <w:t>.</w:t>
      </w:r>
      <w:r w:rsidR="006D035B">
        <w:tab/>
        <w:t xml:space="preserve">The commission shall set salaries in accordance with </w:t>
      </w:r>
      <w:r w:rsidR="00DC15C1">
        <w:rPr>
          <w:u w:val="single"/>
        </w:rPr>
        <w:t xml:space="preserve">this section, </w:t>
      </w:r>
      <w:r w:rsidR="006D035B">
        <w:t>the principles of adequate compensation for work performed, and preservation of a sensible relationship with the salaries of other city employees</w:t>
      </w:r>
      <w:r w:rsidR="005D3B83">
        <w:t>.</w:t>
      </w:r>
      <w:r w:rsidR="000D46CF">
        <w:t xml:space="preserve">  </w:t>
      </w:r>
    </w:p>
    <w:p w14:paraId="4A7E88F6" w14:textId="77777777" w:rsidR="00B543E4" w:rsidRDefault="00B543E4" w:rsidP="00A81920">
      <w:pPr>
        <w:ind w:left="720" w:firstLine="720"/>
        <w:jc w:val="left"/>
      </w:pPr>
    </w:p>
    <w:p w14:paraId="35AC1244" w14:textId="52849A0A" w:rsidR="00F02C6F" w:rsidRDefault="002F6E32" w:rsidP="00F02C6F">
      <w:pPr>
        <w:ind w:left="720" w:firstLine="720"/>
        <w:jc w:val="left"/>
        <w:rPr>
          <w:u w:val="single"/>
        </w:rPr>
      </w:pPr>
      <w:r w:rsidRPr="000753C9">
        <w:rPr>
          <w:u w:val="single"/>
        </w:rPr>
        <w:lastRenderedPageBreak/>
        <w:t xml:space="preserve">For </w:t>
      </w:r>
      <w:r w:rsidR="00A81920">
        <w:rPr>
          <w:u w:val="single"/>
        </w:rPr>
        <w:t xml:space="preserve">the purposes of setting the salaries of </w:t>
      </w:r>
      <w:r w:rsidR="00A96A7E">
        <w:rPr>
          <w:u w:val="single"/>
        </w:rPr>
        <w:t>councilmembers</w:t>
      </w:r>
      <w:r w:rsidRPr="000753C9">
        <w:rPr>
          <w:u w:val="single"/>
        </w:rPr>
        <w:t xml:space="preserve">, </w:t>
      </w:r>
      <w:r w:rsidR="00A81920">
        <w:rPr>
          <w:u w:val="single"/>
        </w:rPr>
        <w:t>preservation of</w:t>
      </w:r>
      <w:r w:rsidR="000D46CF" w:rsidRPr="000753C9">
        <w:rPr>
          <w:u w:val="single"/>
        </w:rPr>
        <w:t xml:space="preserve"> </w:t>
      </w:r>
      <w:r w:rsidR="00A81920">
        <w:rPr>
          <w:u w:val="single"/>
        </w:rPr>
        <w:t xml:space="preserve">a </w:t>
      </w:r>
      <w:r w:rsidR="000D46CF" w:rsidRPr="000753C9">
        <w:rPr>
          <w:u w:val="single"/>
        </w:rPr>
        <w:t xml:space="preserve">sensible relationship </w:t>
      </w:r>
      <w:r w:rsidR="00A7502B">
        <w:rPr>
          <w:u w:val="single"/>
        </w:rPr>
        <w:t>between those salaries and</w:t>
      </w:r>
      <w:r w:rsidR="00A81920">
        <w:rPr>
          <w:u w:val="single"/>
        </w:rPr>
        <w:t xml:space="preserve"> </w:t>
      </w:r>
      <w:r w:rsidR="00A7502B">
        <w:rPr>
          <w:u w:val="single"/>
        </w:rPr>
        <w:t xml:space="preserve">the salaries of </w:t>
      </w:r>
      <w:r w:rsidR="00A81920">
        <w:rPr>
          <w:u w:val="single"/>
        </w:rPr>
        <w:t xml:space="preserve">other city employees </w:t>
      </w:r>
      <w:r w:rsidR="000D46CF" w:rsidRPr="000753C9">
        <w:rPr>
          <w:u w:val="single"/>
        </w:rPr>
        <w:t xml:space="preserve">requires that </w:t>
      </w:r>
      <w:r w:rsidR="00A81920">
        <w:rPr>
          <w:u w:val="single"/>
        </w:rPr>
        <w:t xml:space="preserve">any </w:t>
      </w:r>
      <w:r w:rsidR="000D46CF" w:rsidRPr="000753C9">
        <w:rPr>
          <w:u w:val="single"/>
        </w:rPr>
        <w:t>salary</w:t>
      </w:r>
      <w:r w:rsidR="00FA41B7" w:rsidRPr="000753C9">
        <w:rPr>
          <w:u w:val="single"/>
        </w:rPr>
        <w:t xml:space="preserve"> </w:t>
      </w:r>
      <w:r w:rsidR="00DC15C1">
        <w:rPr>
          <w:u w:val="single"/>
        </w:rPr>
        <w:t xml:space="preserve">changes </w:t>
      </w:r>
      <w:r w:rsidR="00DA6719">
        <w:rPr>
          <w:u w:val="single"/>
        </w:rPr>
        <w:t xml:space="preserve">for </w:t>
      </w:r>
      <w:r w:rsidR="00A96A7E">
        <w:rPr>
          <w:u w:val="single"/>
        </w:rPr>
        <w:t>councilmembers</w:t>
      </w:r>
      <w:r w:rsidR="00DA6719">
        <w:rPr>
          <w:u w:val="single"/>
        </w:rPr>
        <w:t xml:space="preserve"> </w:t>
      </w:r>
      <w:r w:rsidR="00A81920">
        <w:rPr>
          <w:u w:val="single"/>
        </w:rPr>
        <w:t xml:space="preserve">be substantially equivalent to the average </w:t>
      </w:r>
      <w:r w:rsidR="00D32A31">
        <w:rPr>
          <w:u w:val="single"/>
        </w:rPr>
        <w:t xml:space="preserve">of the most recent </w:t>
      </w:r>
      <w:r w:rsidR="00C95D17">
        <w:rPr>
          <w:u w:val="single"/>
        </w:rPr>
        <w:t xml:space="preserve">annual </w:t>
      </w:r>
      <w:r w:rsidR="00A81920">
        <w:rPr>
          <w:u w:val="single"/>
        </w:rPr>
        <w:t xml:space="preserve">salary </w:t>
      </w:r>
      <w:r w:rsidR="00DC15C1">
        <w:rPr>
          <w:u w:val="single"/>
        </w:rPr>
        <w:t xml:space="preserve">changes </w:t>
      </w:r>
      <w:r w:rsidR="00A81920">
        <w:rPr>
          <w:u w:val="single"/>
        </w:rPr>
        <w:t xml:space="preserve">of </w:t>
      </w:r>
      <w:r w:rsidR="00FF2D49">
        <w:rPr>
          <w:u w:val="single"/>
        </w:rPr>
        <w:t xml:space="preserve">employees in </w:t>
      </w:r>
      <w:r w:rsidR="00A81920">
        <w:rPr>
          <w:u w:val="single"/>
        </w:rPr>
        <w:t xml:space="preserve">the city's </w:t>
      </w:r>
      <w:r w:rsidR="00FF2D49">
        <w:rPr>
          <w:u w:val="single"/>
        </w:rPr>
        <w:t xml:space="preserve">various </w:t>
      </w:r>
      <w:r w:rsidR="00A96A7E">
        <w:rPr>
          <w:u w:val="single"/>
        </w:rPr>
        <w:t>collective bargaining</w:t>
      </w:r>
      <w:r w:rsidR="00A81920">
        <w:rPr>
          <w:u w:val="single"/>
        </w:rPr>
        <w:t xml:space="preserve"> </w:t>
      </w:r>
      <w:r w:rsidR="00A96A7E">
        <w:rPr>
          <w:u w:val="single"/>
        </w:rPr>
        <w:t>units</w:t>
      </w:r>
      <w:r w:rsidR="000D46CF" w:rsidRPr="000753C9">
        <w:rPr>
          <w:u w:val="single"/>
        </w:rPr>
        <w:t xml:space="preserve">.  </w:t>
      </w:r>
      <w:r w:rsidR="00DA6719">
        <w:rPr>
          <w:u w:val="single"/>
        </w:rPr>
        <w:t xml:space="preserve">In determining the average </w:t>
      </w:r>
      <w:r w:rsidR="00D32A31">
        <w:rPr>
          <w:u w:val="single"/>
        </w:rPr>
        <w:t xml:space="preserve">of the most recent </w:t>
      </w:r>
      <w:r w:rsidR="00C95D17">
        <w:rPr>
          <w:u w:val="single"/>
        </w:rPr>
        <w:t xml:space="preserve">annual </w:t>
      </w:r>
      <w:r w:rsidR="00DA6719">
        <w:rPr>
          <w:u w:val="single"/>
        </w:rPr>
        <w:t xml:space="preserve">salary </w:t>
      </w:r>
      <w:r w:rsidR="00DC15C1">
        <w:rPr>
          <w:u w:val="single"/>
        </w:rPr>
        <w:t xml:space="preserve">changes </w:t>
      </w:r>
      <w:r w:rsidR="00DA6719">
        <w:rPr>
          <w:u w:val="single"/>
        </w:rPr>
        <w:t xml:space="preserve">of the city's </w:t>
      </w:r>
      <w:r w:rsidR="00A96A7E">
        <w:rPr>
          <w:u w:val="single"/>
        </w:rPr>
        <w:t>collective bargaining</w:t>
      </w:r>
      <w:r w:rsidR="00DA6719">
        <w:rPr>
          <w:u w:val="single"/>
        </w:rPr>
        <w:t xml:space="preserve"> positions, t</w:t>
      </w:r>
      <w:r w:rsidR="00597E44" w:rsidRPr="000753C9">
        <w:rPr>
          <w:u w:val="single"/>
        </w:rPr>
        <w:t>he commis</w:t>
      </w:r>
      <w:r w:rsidR="005B43DE" w:rsidRPr="000753C9">
        <w:rPr>
          <w:u w:val="single"/>
        </w:rPr>
        <w:t xml:space="preserve">sion </w:t>
      </w:r>
      <w:r w:rsidR="00DA6719">
        <w:rPr>
          <w:u w:val="single"/>
        </w:rPr>
        <w:t>shall</w:t>
      </w:r>
      <w:r w:rsidR="005B43DE" w:rsidRPr="000753C9">
        <w:rPr>
          <w:u w:val="single"/>
        </w:rPr>
        <w:t xml:space="preserve"> </w:t>
      </w:r>
      <w:r w:rsidR="00E552C7" w:rsidRPr="00F11CD0">
        <w:rPr>
          <w:u w:val="single"/>
        </w:rPr>
        <w:t xml:space="preserve">consider </w:t>
      </w:r>
      <w:r w:rsidR="006801B6">
        <w:rPr>
          <w:u w:val="single"/>
        </w:rPr>
        <w:t xml:space="preserve">the </w:t>
      </w:r>
      <w:r w:rsidR="00DA6719">
        <w:rPr>
          <w:u w:val="single"/>
        </w:rPr>
        <w:t xml:space="preserve">overall </w:t>
      </w:r>
      <w:r w:rsidR="00E552C7" w:rsidRPr="00F11CD0">
        <w:rPr>
          <w:u w:val="single"/>
        </w:rPr>
        <w:t xml:space="preserve">percentage </w:t>
      </w:r>
      <w:r w:rsidR="00DA6719">
        <w:rPr>
          <w:u w:val="single"/>
        </w:rPr>
        <w:t xml:space="preserve">of the salary </w:t>
      </w:r>
      <w:r w:rsidR="00DC15C1">
        <w:rPr>
          <w:u w:val="single"/>
        </w:rPr>
        <w:t xml:space="preserve">changes </w:t>
      </w:r>
      <w:r w:rsidR="00A7502B">
        <w:rPr>
          <w:u w:val="single"/>
        </w:rPr>
        <w:t xml:space="preserve">for the </w:t>
      </w:r>
      <w:r w:rsidR="00A96A7E">
        <w:rPr>
          <w:u w:val="single"/>
        </w:rPr>
        <w:t xml:space="preserve">collective bargaining unit </w:t>
      </w:r>
      <w:r w:rsidR="00DA6719">
        <w:rPr>
          <w:u w:val="single"/>
        </w:rPr>
        <w:t xml:space="preserve">as well as </w:t>
      </w:r>
      <w:r w:rsidR="00A7502B">
        <w:rPr>
          <w:u w:val="single"/>
        </w:rPr>
        <w:t xml:space="preserve">the </w:t>
      </w:r>
      <w:r w:rsidR="00E552C7" w:rsidRPr="00F11CD0">
        <w:rPr>
          <w:u w:val="single"/>
        </w:rPr>
        <w:t>salary</w:t>
      </w:r>
      <w:r w:rsidR="00DA6719">
        <w:rPr>
          <w:u w:val="single"/>
        </w:rPr>
        <w:t xml:space="preserve"> </w:t>
      </w:r>
      <w:r w:rsidR="00DC15C1">
        <w:rPr>
          <w:u w:val="single"/>
        </w:rPr>
        <w:t xml:space="preserve">changes </w:t>
      </w:r>
      <w:r w:rsidR="00DA6719">
        <w:rPr>
          <w:u w:val="single"/>
        </w:rPr>
        <w:t>that result from</w:t>
      </w:r>
      <w:r w:rsidR="009749B9">
        <w:rPr>
          <w:u w:val="single"/>
        </w:rPr>
        <w:t xml:space="preserve"> </w:t>
      </w:r>
      <w:r w:rsidR="00A7502B">
        <w:rPr>
          <w:u w:val="single"/>
        </w:rPr>
        <w:t>the</w:t>
      </w:r>
      <w:r w:rsidR="00FA11DC">
        <w:rPr>
          <w:u w:val="single"/>
        </w:rPr>
        <w:t xml:space="preserve"> employees'</w:t>
      </w:r>
      <w:r w:rsidR="00DA6719">
        <w:rPr>
          <w:u w:val="single"/>
        </w:rPr>
        <w:t xml:space="preserve"> </w:t>
      </w:r>
      <w:r w:rsidR="009749B9">
        <w:rPr>
          <w:u w:val="single"/>
        </w:rPr>
        <w:t>time in service</w:t>
      </w:r>
      <w:r w:rsidR="005B43DE" w:rsidRPr="000753C9">
        <w:rPr>
          <w:u w:val="single"/>
        </w:rPr>
        <w:t>,</w:t>
      </w:r>
      <w:r w:rsidR="00597E44" w:rsidRPr="000753C9">
        <w:rPr>
          <w:u w:val="single"/>
        </w:rPr>
        <w:t xml:space="preserve"> </w:t>
      </w:r>
      <w:r w:rsidR="00DA6719">
        <w:rPr>
          <w:u w:val="single"/>
        </w:rPr>
        <w:t>lump-sum payments</w:t>
      </w:r>
      <w:r>
        <w:rPr>
          <w:u w:val="single"/>
        </w:rPr>
        <w:t>,</w:t>
      </w:r>
      <w:r w:rsidR="005B43DE" w:rsidRPr="000753C9">
        <w:rPr>
          <w:u w:val="single"/>
        </w:rPr>
        <w:t xml:space="preserve"> and any other </w:t>
      </w:r>
      <w:r w:rsidR="00E53BE0">
        <w:rPr>
          <w:u w:val="single"/>
        </w:rPr>
        <w:t xml:space="preserve">relevant </w:t>
      </w:r>
      <w:r w:rsidR="005B43DE" w:rsidRPr="000753C9">
        <w:rPr>
          <w:u w:val="single"/>
        </w:rPr>
        <w:t>factor</w:t>
      </w:r>
      <w:r w:rsidR="00A7502B">
        <w:rPr>
          <w:u w:val="single"/>
        </w:rPr>
        <w:t>s</w:t>
      </w:r>
      <w:r w:rsidR="00DC15C1">
        <w:rPr>
          <w:u w:val="single"/>
        </w:rPr>
        <w:t>; provided that the commission may not increase the salary for councilmembers by more than 5 percent from one fiscal year to the next</w:t>
      </w:r>
      <w:r w:rsidR="00F02C6F">
        <w:rPr>
          <w:u w:val="single"/>
        </w:rPr>
        <w:t>.</w:t>
      </w:r>
    </w:p>
    <w:p w14:paraId="07102369" w14:textId="77777777" w:rsidR="006D035B" w:rsidRDefault="006D035B" w:rsidP="006D035B">
      <w:pPr>
        <w:ind w:left="720" w:firstLine="720"/>
        <w:jc w:val="left"/>
      </w:pPr>
    </w:p>
    <w:p w14:paraId="112B2786" w14:textId="44E7B9ED" w:rsidR="006D035B" w:rsidRDefault="00E37E05" w:rsidP="006D035B">
      <w:pPr>
        <w:ind w:left="720" w:firstLine="720"/>
        <w:jc w:val="left"/>
      </w:pPr>
      <w:r>
        <w:t>[</w:t>
      </w:r>
      <w:r w:rsidR="006D035B" w:rsidRPr="00C72DC2">
        <w:rPr>
          <w:strike/>
        </w:rPr>
        <w:t>4.</w:t>
      </w:r>
      <w:r>
        <w:t>]</w:t>
      </w:r>
      <w:r w:rsidRPr="00C72DC2">
        <w:rPr>
          <w:u w:val="single"/>
        </w:rPr>
        <w:t>5.</w:t>
      </w:r>
      <w:r w:rsidR="006D035B">
        <w:tab/>
        <w:t xml:space="preserve">The commission shall establish its rules of procedure and adopt rules and regulations pursuant to law.  </w:t>
      </w:r>
    </w:p>
    <w:p w14:paraId="3F97F1E2" w14:textId="77777777" w:rsidR="006D035B" w:rsidRDefault="006D035B" w:rsidP="006D035B">
      <w:pPr>
        <w:ind w:left="720" w:firstLine="720"/>
        <w:jc w:val="left"/>
      </w:pPr>
    </w:p>
    <w:p w14:paraId="43273967" w14:textId="5FD07EF1" w:rsidR="006D035B" w:rsidRDefault="00E37E05" w:rsidP="006D035B">
      <w:pPr>
        <w:ind w:left="720" w:firstLine="720"/>
        <w:jc w:val="left"/>
      </w:pPr>
      <w:r>
        <w:t>[</w:t>
      </w:r>
      <w:r w:rsidR="006D035B" w:rsidRPr="00C72DC2">
        <w:rPr>
          <w:strike/>
        </w:rPr>
        <w:t>5.</w:t>
      </w:r>
      <w:r>
        <w:t>]</w:t>
      </w:r>
      <w:r w:rsidRPr="00C72DC2">
        <w:rPr>
          <w:u w:val="single"/>
        </w:rPr>
        <w:t>6.</w:t>
      </w:r>
      <w:r w:rsidR="006D035B">
        <w:tab/>
        <w:t xml:space="preserve">The commission shall employ consultants and staff as is necessary to assist it in the performance of its duties. </w:t>
      </w:r>
    </w:p>
    <w:p w14:paraId="52D1F723" w14:textId="77777777" w:rsidR="006D035B" w:rsidRDefault="006D035B" w:rsidP="006D035B">
      <w:pPr>
        <w:ind w:left="720" w:firstLine="720"/>
        <w:jc w:val="left"/>
      </w:pPr>
    </w:p>
    <w:p w14:paraId="5C02E7EF" w14:textId="6CD7D983" w:rsidR="006D035B" w:rsidRDefault="00E37E05" w:rsidP="006D035B">
      <w:pPr>
        <w:ind w:left="720" w:firstLine="720"/>
        <w:jc w:val="left"/>
      </w:pPr>
      <w:r>
        <w:t>[</w:t>
      </w:r>
      <w:r w:rsidR="006D035B" w:rsidRPr="00C72DC2">
        <w:rPr>
          <w:strike/>
        </w:rPr>
        <w:t>6.</w:t>
      </w:r>
      <w:r>
        <w:t>]</w:t>
      </w:r>
      <w:r w:rsidRPr="00C72DC2">
        <w:rPr>
          <w:u w:val="single"/>
        </w:rPr>
        <w:t>7.</w:t>
      </w:r>
      <w:r w:rsidR="006D035B">
        <w:tab/>
        <w:t>The members of the salary commission shall serve without compensation but shall be reimbursed for expenses, including travel [</w:t>
      </w:r>
      <w:r w:rsidR="006D035B" w:rsidRPr="001A7DCA">
        <w:rPr>
          <w:strike/>
        </w:rPr>
        <w:t>expense</w:t>
      </w:r>
      <w:r w:rsidR="006D035B">
        <w:t xml:space="preserve">] </w:t>
      </w:r>
      <w:r w:rsidR="006D035B" w:rsidRPr="00BA50F5">
        <w:rPr>
          <w:u w:val="single"/>
        </w:rPr>
        <w:t>expenses</w:t>
      </w:r>
      <w:r w:rsidR="006D035B">
        <w:t xml:space="preserve"> necessary for the performance of their duties."</w:t>
      </w:r>
    </w:p>
    <w:p w14:paraId="76889D14" w14:textId="77777777" w:rsidR="006D035B" w:rsidRDefault="006D035B" w:rsidP="006D035B">
      <w:pPr>
        <w:ind w:left="720" w:firstLine="720"/>
        <w:jc w:val="left"/>
        <w:rPr>
          <w:rFonts w:cs="Arial"/>
        </w:rPr>
      </w:pPr>
    </w:p>
    <w:p w14:paraId="71FEFFA0" w14:textId="77777777" w:rsidR="006D035B" w:rsidRDefault="006D035B" w:rsidP="006D035B">
      <w:pPr>
        <w:ind w:left="720" w:hanging="720"/>
        <w:jc w:val="left"/>
      </w:pPr>
      <w:r w:rsidRPr="00FF7938">
        <w:t>3.</w:t>
      </w:r>
      <w:r w:rsidRPr="00504DF8">
        <w:tab/>
      </w:r>
      <w:r>
        <w:t xml:space="preserve">That in </w:t>
      </w:r>
      <w:r w:rsidRPr="00195A43">
        <w:t>Section 2</w:t>
      </w:r>
      <w:r>
        <w:t xml:space="preserve"> of this resolution, Charter material to be repealed is bracketed and stricken, and new Charter material is underscored.  When revising, compiling, or printing these Charter provisions for inclusion in the Revised Charter of the City and County of Honolulu 1973 (Amended 2017 Edition), as amended, the Revisor of the Charter need not include the brackets, the material that has been bracketed and stricken, or the underscoring.</w:t>
      </w:r>
    </w:p>
    <w:p w14:paraId="5EA18499" w14:textId="77777777" w:rsidR="006D035B" w:rsidRDefault="006D035B" w:rsidP="006D035B">
      <w:pPr>
        <w:ind w:left="720" w:hanging="720"/>
        <w:jc w:val="left"/>
        <w:rPr>
          <w:highlight w:val="yellow"/>
        </w:rPr>
      </w:pPr>
    </w:p>
    <w:p w14:paraId="7568DBF0" w14:textId="77777777" w:rsidR="006D035B" w:rsidRDefault="006D035B" w:rsidP="006D035B">
      <w:pPr>
        <w:ind w:left="720" w:hanging="720"/>
        <w:jc w:val="left"/>
      </w:pPr>
      <w:r w:rsidRPr="00FF7938">
        <w:t>4.</w:t>
      </w:r>
      <w:r w:rsidRPr="00504DF8">
        <w:tab/>
      </w:r>
      <w:r>
        <w:t xml:space="preserve">That the Revisor of the Charter, in revising, compiling, or printing the Charter, may change capitalization or the form of numbers and monetary sums for the sake of uniformity. </w:t>
      </w:r>
    </w:p>
    <w:p w14:paraId="52CA77C7" w14:textId="77777777" w:rsidR="006D035B" w:rsidRDefault="006D035B" w:rsidP="006D035B">
      <w:pPr>
        <w:ind w:left="720" w:hanging="720"/>
        <w:jc w:val="left"/>
      </w:pPr>
    </w:p>
    <w:p w14:paraId="3C61F538" w14:textId="77777777" w:rsidR="006D035B" w:rsidRDefault="006D035B" w:rsidP="006D035B">
      <w:pPr>
        <w:ind w:left="720"/>
        <w:jc w:val="left"/>
      </w:pPr>
      <w:r>
        <w:t>If the Charter provisions amended pursuant to this resolution are amended by any other Charter amendment(s) approved by the electors at the 2024 general election, the Revisor of the Charter, in revising, compiling, or printing the Charter:</w:t>
      </w:r>
    </w:p>
    <w:p w14:paraId="15093CB7" w14:textId="77777777" w:rsidR="006D035B" w:rsidRDefault="006D035B" w:rsidP="006D035B">
      <w:pPr>
        <w:ind w:left="720"/>
        <w:jc w:val="left"/>
      </w:pPr>
    </w:p>
    <w:p w14:paraId="1E6AE404" w14:textId="77777777" w:rsidR="006D035B" w:rsidRDefault="006D035B" w:rsidP="006D035B">
      <w:pPr>
        <w:ind w:left="1440" w:hanging="720"/>
        <w:jc w:val="left"/>
      </w:pPr>
      <w:r>
        <w:t>a.</w:t>
      </w:r>
      <w:r>
        <w:tab/>
        <w:t>May designate or redesignate articles, chapters, sections, or parts of sections, and rearrange references thereto; and</w:t>
      </w:r>
    </w:p>
    <w:p w14:paraId="05BA3563" w14:textId="77777777" w:rsidR="006D035B" w:rsidRDefault="006D035B" w:rsidP="006D035B">
      <w:pPr>
        <w:ind w:left="720"/>
        <w:jc w:val="left"/>
      </w:pPr>
    </w:p>
    <w:p w14:paraId="539ED8D3" w14:textId="77777777" w:rsidR="006D035B" w:rsidRDefault="006D035B" w:rsidP="006D035B">
      <w:pPr>
        <w:ind w:left="1440" w:hanging="720"/>
        <w:jc w:val="left"/>
      </w:pPr>
      <w:r>
        <w:lastRenderedPageBreak/>
        <w:t>b.</w:t>
      </w:r>
      <w:r>
        <w:tab/>
        <w:t>Shall, except as otherwise expressly provided in this resolution or in the other resolution(s) amending these Charter provisions, give effect, to the extent possible, to all of the amendments approved.</w:t>
      </w:r>
    </w:p>
    <w:p w14:paraId="0FF109E5" w14:textId="77777777" w:rsidR="006D035B" w:rsidRPr="00504DF8" w:rsidRDefault="006D035B" w:rsidP="006D035B">
      <w:pPr>
        <w:ind w:left="720" w:hanging="720"/>
        <w:jc w:val="left"/>
      </w:pPr>
    </w:p>
    <w:p w14:paraId="2D15579B" w14:textId="77777777" w:rsidR="006D035B" w:rsidRDefault="006D035B" w:rsidP="006D035B">
      <w:pPr>
        <w:ind w:left="720" w:hanging="720"/>
        <w:jc w:val="left"/>
      </w:pPr>
      <w:r w:rsidRPr="00FF7938">
        <w:t>5</w:t>
      </w:r>
      <w:r>
        <w:t>.</w:t>
      </w:r>
      <w:r>
        <w:tab/>
        <w:t>That upon approval of this resolution by the Council, and its approval by the Mayor, the City Clerk is hereby directed to:</w:t>
      </w:r>
    </w:p>
    <w:p w14:paraId="26CE9EBD" w14:textId="77777777" w:rsidR="006D035B" w:rsidRDefault="006D035B" w:rsidP="006D035B">
      <w:pPr>
        <w:ind w:left="720" w:hanging="720"/>
        <w:jc w:val="left"/>
      </w:pPr>
    </w:p>
    <w:p w14:paraId="5FAC92CC" w14:textId="77777777" w:rsidR="006D035B" w:rsidRDefault="006D035B" w:rsidP="006D035B">
      <w:pPr>
        <w:ind w:left="1440" w:hanging="720"/>
        <w:jc w:val="left"/>
      </w:pPr>
      <w:r>
        <w:t>a.</w:t>
      </w:r>
      <w:r>
        <w:tab/>
        <w:t xml:space="preserve">Prepare the necessary ballots with the question contained in this resolution and with spaces for "yes" and "no" votes on the question for presentation to the electors at the 2024 general election.  The City Clerk may make technical and nonsubstantive changes to the form of the question presented in order to conform it to the form of other Charter amendment questions presented to the electors at the same election; and </w:t>
      </w:r>
    </w:p>
    <w:p w14:paraId="7A8889A7" w14:textId="77777777" w:rsidR="006D035B" w:rsidRDefault="006D035B" w:rsidP="006D035B">
      <w:pPr>
        <w:ind w:left="720" w:hanging="720"/>
        <w:jc w:val="left"/>
      </w:pPr>
    </w:p>
    <w:p w14:paraId="6315BAEF" w14:textId="77777777" w:rsidR="006D035B" w:rsidRDefault="006D035B" w:rsidP="006D035B">
      <w:pPr>
        <w:ind w:left="1440" w:hanging="720"/>
        <w:jc w:val="left"/>
      </w:pPr>
      <w:r>
        <w:t>b.</w:t>
      </w:r>
      <w:r>
        <w:tab/>
        <w:t>Publish the above-proposed Charter amendments at length in a daily newspaper of general circulation in the City and County of Honolulu at least 45 days prior to their submission to the electors at the 2024 general election.</w:t>
      </w:r>
    </w:p>
    <w:p w14:paraId="53B158FC" w14:textId="77777777" w:rsidR="005D3B83" w:rsidRDefault="005D3B83" w:rsidP="006D035B">
      <w:pPr>
        <w:ind w:left="720" w:hanging="270"/>
        <w:jc w:val="left"/>
      </w:pPr>
    </w:p>
    <w:p w14:paraId="1534EE3F" w14:textId="77777777" w:rsidR="00350279" w:rsidRDefault="00350279">
      <w:pPr>
        <w:jc w:val="left"/>
      </w:pPr>
      <w:r>
        <w:br w:type="page"/>
      </w:r>
    </w:p>
    <w:p w14:paraId="55AFA68B" w14:textId="4D7ED16C" w:rsidR="006D035B" w:rsidRDefault="006D035B" w:rsidP="005D3B83">
      <w:pPr>
        <w:ind w:left="720" w:hanging="720"/>
        <w:jc w:val="left"/>
        <w:rPr>
          <w:rFonts w:cs="Arial"/>
        </w:rPr>
      </w:pPr>
      <w:r w:rsidRPr="00FF7938">
        <w:lastRenderedPageBreak/>
        <w:t>6</w:t>
      </w:r>
      <w:r>
        <w:t>.</w:t>
      </w:r>
      <w:r w:rsidR="005D3B83">
        <w:tab/>
      </w:r>
      <w:r>
        <w:t>That upon approval of the Charter amendment question posed in Section 1 of this resolution by a majority of the electors voting thereon, as duly certified, the Charter amendments proposed in this resolution shall take effect on January 1, 2025.</w:t>
      </w:r>
    </w:p>
    <w:p w14:paraId="46D4A791" w14:textId="77777777" w:rsidR="000A7D6B" w:rsidRDefault="000A7D6B" w:rsidP="008B22A7">
      <w:pPr>
        <w:jc w:val="left"/>
        <w:rPr>
          <w:rFonts w:cs="Arial"/>
        </w:rPr>
      </w:pPr>
    </w:p>
    <w:p w14:paraId="672D3CF7" w14:textId="77777777" w:rsidR="00323A7D" w:rsidRDefault="00323A7D" w:rsidP="00323A7D">
      <w:pPr>
        <w:rPr>
          <w:rFonts w:cs="Arial"/>
        </w:rPr>
      </w:pPr>
      <w:r>
        <w:rPr>
          <w:rFonts w:cs="Arial"/>
        </w:rPr>
        <w:tab/>
      </w:r>
      <w:r>
        <w:rPr>
          <w:rFonts w:cs="Arial"/>
        </w:rPr>
        <w:tab/>
      </w:r>
      <w:r>
        <w:rPr>
          <w:rFonts w:cs="Arial"/>
        </w:rPr>
        <w:tab/>
      </w:r>
      <w:r>
        <w:rPr>
          <w:rFonts w:cs="Arial"/>
        </w:rPr>
        <w:tab/>
      </w:r>
      <w:r>
        <w:rPr>
          <w:rFonts w:cs="Arial"/>
        </w:rPr>
        <w:tab/>
      </w:r>
      <w:r>
        <w:rPr>
          <w:rFonts w:cs="Arial"/>
        </w:rPr>
        <w:tab/>
        <w:t>INTRODUCED BY:</w:t>
      </w:r>
    </w:p>
    <w:p w14:paraId="4D88C106" w14:textId="77777777" w:rsidR="00323A7D" w:rsidRDefault="00323A7D" w:rsidP="00323A7D">
      <w:pPr>
        <w:rPr>
          <w:rFonts w:cs="Arial"/>
        </w:rPr>
      </w:pPr>
    </w:p>
    <w:p w14:paraId="1261CF3C" w14:textId="07F3EA06" w:rsidR="00323A7D" w:rsidRDefault="00323A7D" w:rsidP="00323A7D">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651B3">
        <w:rPr>
          <w:rFonts w:cs="Arial"/>
        </w:rPr>
        <w:t>Tommy Waters</w:t>
      </w:r>
      <w:r>
        <w:rPr>
          <w:rFonts w:cs="Arial"/>
        </w:rPr>
        <w:tab/>
      </w:r>
      <w:r>
        <w:rPr>
          <w:rFonts w:cs="Arial"/>
        </w:rPr>
        <w:tab/>
      </w:r>
      <w:r>
        <w:rPr>
          <w:rFonts w:cs="Arial"/>
        </w:rPr>
        <w:tab/>
      </w:r>
      <w:r>
        <w:rPr>
          <w:rFonts w:cs="Arial"/>
        </w:rPr>
        <w:tab/>
      </w:r>
    </w:p>
    <w:p w14:paraId="4D57F249" w14:textId="77777777" w:rsidR="00323A7D" w:rsidRDefault="00323A7D" w:rsidP="00323A7D">
      <w:pPr>
        <w:rPr>
          <w:rFonts w:cs="Arial"/>
        </w:rPr>
      </w:pPr>
      <w:r>
        <w:rPr>
          <w:rFonts w:cs="Arial"/>
          <w:noProof/>
        </w:rPr>
        <mc:AlternateContent>
          <mc:Choice Requires="wps">
            <w:drawing>
              <wp:anchor distT="0" distB="0" distL="114300" distR="114300" simplePos="0" relativeHeight="251659264" behindDoc="0" locked="0" layoutInCell="1" allowOverlap="1" wp14:anchorId="5D0E0299" wp14:editId="7D868145">
                <wp:simplePos x="0" y="0"/>
                <wp:positionH relativeFrom="column">
                  <wp:posOffset>2743200</wp:posOffset>
                </wp:positionH>
                <wp:positionV relativeFrom="paragraph">
                  <wp:posOffset>17145</wp:posOffset>
                </wp:positionV>
                <wp:extent cx="2788920" cy="0"/>
                <wp:effectExtent l="9525" t="8255" r="11430" b="10795"/>
                <wp:wrapSquare wrapText="bothSides"/>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314D0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5pt" to="43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B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">
                <w10:wrap type="square"/>
              </v:line>
            </w:pict>
          </mc:Fallback>
        </mc:AlternateContent>
      </w:r>
    </w:p>
    <w:p w14:paraId="41F6AAEB" w14:textId="77777777" w:rsidR="00323A7D" w:rsidRDefault="00323A7D" w:rsidP="00323A7D">
      <w:pPr>
        <w:ind w:firstLine="720"/>
        <w:rPr>
          <w:rFonts w:cs="Arial"/>
        </w:rPr>
      </w:pPr>
    </w:p>
    <w:p w14:paraId="2F07CF64" w14:textId="77777777" w:rsidR="00323A7D" w:rsidRDefault="00323A7D" w:rsidP="00323A7D">
      <w:pPr>
        <w:rPr>
          <w:rFonts w:cs="Arial"/>
        </w:rPr>
      </w:pPr>
      <w:r>
        <w:rPr>
          <w:rFonts w:cs="Arial"/>
          <w:noProof/>
        </w:rPr>
        <mc:AlternateContent>
          <mc:Choice Requires="wps">
            <w:drawing>
              <wp:anchor distT="0" distB="0" distL="114300" distR="114300" simplePos="0" relativeHeight="251660288" behindDoc="0" locked="0" layoutInCell="1" allowOverlap="1" wp14:anchorId="2C1A1E2B" wp14:editId="010412E5">
                <wp:simplePos x="0" y="0"/>
                <wp:positionH relativeFrom="column">
                  <wp:posOffset>2743200</wp:posOffset>
                </wp:positionH>
                <wp:positionV relativeFrom="paragraph">
                  <wp:posOffset>9525</wp:posOffset>
                </wp:positionV>
                <wp:extent cx="2788920" cy="0"/>
                <wp:effectExtent l="9525" t="8255" r="11430" b="107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A14A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5pt" to="43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xIEwIAACk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"/>
            </w:pict>
          </mc:Fallback>
        </mc:AlternateContent>
      </w:r>
    </w:p>
    <w:p w14:paraId="59ABF6E2" w14:textId="77777777" w:rsidR="00323A7D" w:rsidRDefault="00323A7D" w:rsidP="00323A7D">
      <w:pPr>
        <w:tabs>
          <w:tab w:val="left" w:pos="2107"/>
        </w:tabs>
        <w:rPr>
          <w:rFonts w:cs="Arial"/>
        </w:rPr>
      </w:pPr>
    </w:p>
    <w:p w14:paraId="352B27D9" w14:textId="77777777" w:rsidR="00323A7D" w:rsidRDefault="00323A7D" w:rsidP="00323A7D">
      <w:pPr>
        <w:rPr>
          <w:rFonts w:cs="Arial"/>
        </w:rPr>
      </w:pPr>
      <w:r>
        <w:rPr>
          <w:rFonts w:cs="Arial"/>
          <w:noProof/>
        </w:rPr>
        <mc:AlternateContent>
          <mc:Choice Requires="wps">
            <w:drawing>
              <wp:anchor distT="0" distB="0" distL="114300" distR="114300" simplePos="0" relativeHeight="251661312" behindDoc="0" locked="0" layoutInCell="1" allowOverlap="1" wp14:anchorId="1455824F" wp14:editId="2F74BD22">
                <wp:simplePos x="0" y="0"/>
                <wp:positionH relativeFrom="column">
                  <wp:posOffset>2743200</wp:posOffset>
                </wp:positionH>
                <wp:positionV relativeFrom="paragraph">
                  <wp:posOffset>1905</wp:posOffset>
                </wp:positionV>
                <wp:extent cx="2788920" cy="0"/>
                <wp:effectExtent l="9525" t="8255" r="11430" b="1079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8341E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43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s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"/>
            </w:pict>
          </mc:Fallback>
        </mc:AlternateContent>
      </w:r>
    </w:p>
    <w:p w14:paraId="53A49150" w14:textId="77777777" w:rsidR="00323A7D" w:rsidRDefault="00323A7D" w:rsidP="00323A7D">
      <w:pPr>
        <w:rPr>
          <w:rFonts w:cs="Arial"/>
        </w:rPr>
      </w:pPr>
      <w:r>
        <w:rPr>
          <w:rFonts w:cs="Arial"/>
          <w:noProof/>
        </w:rPr>
        <mc:AlternateContent>
          <mc:Choice Requires="wps">
            <w:drawing>
              <wp:anchor distT="0" distB="0" distL="114300" distR="114300" simplePos="0" relativeHeight="251662336" behindDoc="0" locked="0" layoutInCell="1" allowOverlap="1" wp14:anchorId="2C889BAE" wp14:editId="0FC927A3">
                <wp:simplePos x="0" y="0"/>
                <wp:positionH relativeFrom="column">
                  <wp:posOffset>2743200</wp:posOffset>
                </wp:positionH>
                <wp:positionV relativeFrom="paragraph">
                  <wp:posOffset>169545</wp:posOffset>
                </wp:positionV>
                <wp:extent cx="2788920" cy="0"/>
                <wp:effectExtent l="9525" t="8255" r="11430" b="1079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D5CDEA"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5pt" to="43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bC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TQLnemNKyCgUjsbaqNn9WK2mn53SOmqJerAI8PXi4G0LGQkb1LCxhnA3/efNYMYcvQ6tunc&#10;2C5AQgPQOapxuavBzx5ROMyf5vNFD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"/>
            </w:pict>
          </mc:Fallback>
        </mc:AlternateContent>
      </w:r>
    </w:p>
    <w:p w14:paraId="6B678FF6" w14:textId="77777777" w:rsidR="00323A7D" w:rsidRDefault="00323A7D" w:rsidP="00323A7D">
      <w:pPr>
        <w:rPr>
          <w:rFonts w:cs="Arial"/>
        </w:rPr>
      </w:pPr>
    </w:p>
    <w:p w14:paraId="7F0AD1C4" w14:textId="77777777" w:rsidR="00323A7D" w:rsidRDefault="00323A7D" w:rsidP="00323A7D">
      <w:pPr>
        <w:rPr>
          <w:rFonts w:cs="Arial"/>
        </w:rPr>
      </w:pPr>
      <w:r>
        <w:rPr>
          <w:rFonts w:cs="Arial"/>
          <w:noProof/>
        </w:rPr>
        <mc:AlternateContent>
          <mc:Choice Requires="wps">
            <w:drawing>
              <wp:anchor distT="0" distB="0" distL="114300" distR="114300" simplePos="0" relativeHeight="251663360" behindDoc="0" locked="0" layoutInCell="1" allowOverlap="1" wp14:anchorId="330243A3" wp14:editId="78E994DF">
                <wp:simplePos x="0" y="0"/>
                <wp:positionH relativeFrom="column">
                  <wp:posOffset>2743200</wp:posOffset>
                </wp:positionH>
                <wp:positionV relativeFrom="paragraph">
                  <wp:posOffset>161925</wp:posOffset>
                </wp:positionV>
                <wp:extent cx="2788920" cy="0"/>
                <wp:effectExtent l="9525" t="8255" r="11430" b="1079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F5D1F8"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75pt" to="43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rCEg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"/>
            </w:pict>
          </mc:Fallback>
        </mc:AlternateContent>
      </w:r>
    </w:p>
    <w:p w14:paraId="5D1E40B7" w14:textId="77777777" w:rsidR="00323A7D" w:rsidRDefault="00323A7D" w:rsidP="00323A7D">
      <w:pPr>
        <w:rPr>
          <w:rFonts w:cs="Arial"/>
        </w:rPr>
      </w:pPr>
    </w:p>
    <w:p w14:paraId="6CA597B3" w14:textId="77777777" w:rsidR="00323A7D" w:rsidRDefault="00323A7D" w:rsidP="00323A7D">
      <w:pPr>
        <w:rPr>
          <w:rFonts w:cs="Arial"/>
        </w:rPr>
      </w:pPr>
      <w:r>
        <w:rPr>
          <w:rFonts w:cs="Arial"/>
          <w:noProof/>
        </w:rPr>
        <mc:AlternateContent>
          <mc:Choice Requires="wps">
            <w:drawing>
              <wp:anchor distT="0" distB="0" distL="114300" distR="114300" simplePos="0" relativeHeight="251664384" behindDoc="0" locked="0" layoutInCell="1" allowOverlap="1" wp14:anchorId="3401309A" wp14:editId="2CB2504C">
                <wp:simplePos x="0" y="0"/>
                <wp:positionH relativeFrom="column">
                  <wp:posOffset>2743200</wp:posOffset>
                </wp:positionH>
                <wp:positionV relativeFrom="paragraph">
                  <wp:posOffset>154305</wp:posOffset>
                </wp:positionV>
                <wp:extent cx="2788920" cy="0"/>
                <wp:effectExtent l="9525" t="8255" r="11430" b="107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ABF8A"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15pt" to="43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rEEgIAACgEAAAOAAAAZHJzL2Uyb0RvYy54bWysU8GO2jAQvVfqP1i+Q0gaWI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"/>
            </w:pict>
          </mc:Fallback>
        </mc:AlternateContent>
      </w:r>
    </w:p>
    <w:p w14:paraId="27B9AB76" w14:textId="77777777" w:rsidR="00323A7D" w:rsidRDefault="00323A7D" w:rsidP="00323A7D">
      <w:pPr>
        <w:rPr>
          <w:rFonts w:cs="Arial"/>
        </w:rPr>
      </w:pPr>
    </w:p>
    <w:p w14:paraId="18F3840B" w14:textId="77777777" w:rsidR="00323A7D" w:rsidRDefault="00323A7D" w:rsidP="00323A7D">
      <w:pPr>
        <w:rPr>
          <w:rFonts w:cs="Arial"/>
        </w:rPr>
      </w:pPr>
      <w:r>
        <w:rPr>
          <w:rFonts w:cs="Arial"/>
          <w:noProof/>
        </w:rPr>
        <mc:AlternateContent>
          <mc:Choice Requires="wps">
            <w:drawing>
              <wp:anchor distT="0" distB="0" distL="114300" distR="114300" simplePos="0" relativeHeight="251666432" behindDoc="0" locked="0" layoutInCell="1" allowOverlap="1" wp14:anchorId="4FBF50F8" wp14:editId="7992205E">
                <wp:simplePos x="0" y="0"/>
                <wp:positionH relativeFrom="column">
                  <wp:posOffset>2743200</wp:posOffset>
                </wp:positionH>
                <wp:positionV relativeFrom="paragraph">
                  <wp:posOffset>489585</wp:posOffset>
                </wp:positionV>
                <wp:extent cx="2788920" cy="0"/>
                <wp:effectExtent l="9525" t="7620" r="11430"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76FDA9"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8.55pt" to="435.6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4h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"/>
            </w:pict>
          </mc:Fallback>
        </mc:AlternateContent>
      </w:r>
      <w:r>
        <w:rPr>
          <w:rFonts w:cs="Arial"/>
          <w:noProof/>
        </w:rPr>
        <mc:AlternateContent>
          <mc:Choice Requires="wps">
            <w:drawing>
              <wp:anchor distT="0" distB="0" distL="114300" distR="114300" simplePos="0" relativeHeight="251665408" behindDoc="0" locked="0" layoutInCell="1" allowOverlap="1" wp14:anchorId="75F0B406" wp14:editId="2E375061">
                <wp:simplePos x="0" y="0"/>
                <wp:positionH relativeFrom="column">
                  <wp:posOffset>2743200</wp:posOffset>
                </wp:positionH>
                <wp:positionV relativeFrom="paragraph">
                  <wp:posOffset>146685</wp:posOffset>
                </wp:positionV>
                <wp:extent cx="2788920" cy="0"/>
                <wp:effectExtent l="9525" t="7620" r="11430"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76F816"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55pt" to="435.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8dKY3roSAldrZUBs9qxez1fS7Q0qvWqIOPDJ8vRhIy0JG8iYlbJwB/H3/WTOIIUevY5vO&#10;je0CJDQAnaMal7sa/OwRhcP8aTab5y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"/>
            </w:pict>
          </mc:Fallback>
        </mc:AlternateContent>
      </w:r>
      <w:r>
        <w:rPr>
          <w:rFonts w:cs="Arial"/>
        </w:rPr>
        <w:t>DATE OF INTRODUCTION:</w:t>
      </w:r>
    </w:p>
    <w:p w14:paraId="511D59FC" w14:textId="77777777" w:rsidR="00323A7D" w:rsidRDefault="00323A7D" w:rsidP="00323A7D">
      <w:pPr>
        <w:rPr>
          <w:rFonts w:cs="Arial"/>
        </w:rPr>
      </w:pPr>
    </w:p>
    <w:p w14:paraId="6E11F707" w14:textId="77777777" w:rsidR="00323A7D" w:rsidRDefault="00323A7D" w:rsidP="00323A7D">
      <w:pPr>
        <w:rPr>
          <w:rStyle w:val="CommentReference"/>
          <w:rFonts w:cs="Arial"/>
        </w:rPr>
      </w:pPr>
    </w:p>
    <w:p w14:paraId="423EC99E" w14:textId="77777777" w:rsidR="00323A7D" w:rsidRDefault="00323A7D" w:rsidP="00323A7D">
      <w:pPr>
        <w:rPr>
          <w:rStyle w:val="CommentReference"/>
          <w:rFonts w:cs="Arial"/>
          <w:sz w:val="22"/>
        </w:rPr>
      </w:pPr>
    </w:p>
    <w:p w14:paraId="7DC998D2" w14:textId="5AC99C72" w:rsidR="00323A7D" w:rsidRPr="00004BAA" w:rsidRDefault="00323A7D" w:rsidP="00323A7D">
      <w:pPr>
        <w:rPr>
          <w:rStyle w:val="CommentReference"/>
          <w:rFonts w:cs="Arial"/>
          <w:szCs w:val="24"/>
        </w:rPr>
      </w:pPr>
      <w:r>
        <w:rPr>
          <w:rFonts w:cs="Arial"/>
          <w:noProof/>
          <w:szCs w:val="16"/>
        </w:rPr>
        <mc:AlternateContent>
          <mc:Choice Requires="wps">
            <w:drawing>
              <wp:anchor distT="0" distB="0" distL="114300" distR="114300" simplePos="0" relativeHeight="251667456" behindDoc="0" locked="0" layoutInCell="1" allowOverlap="1" wp14:anchorId="1B135901" wp14:editId="504A44F1">
                <wp:simplePos x="0" y="0"/>
                <wp:positionH relativeFrom="column">
                  <wp:posOffset>2743200</wp:posOffset>
                </wp:positionH>
                <wp:positionV relativeFrom="paragraph">
                  <wp:posOffset>170180</wp:posOffset>
                </wp:positionV>
                <wp:extent cx="2788920" cy="0"/>
                <wp:effectExtent l="9525" t="12700" r="11430" b="63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86172"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4pt" to="435.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0kFQ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"/>
            </w:pict>
          </mc:Fallback>
        </mc:AlternateContent>
      </w:r>
      <w:r>
        <w:rPr>
          <w:rFonts w:cs="Arial"/>
          <w:noProof/>
        </w:rPr>
        <mc:AlternateContent>
          <mc:Choice Requires="wps">
            <w:drawing>
              <wp:anchor distT="0" distB="0" distL="114300" distR="114300" simplePos="0" relativeHeight="251668480" behindDoc="0" locked="0" layoutInCell="1" allowOverlap="1" wp14:anchorId="4C43B9A0" wp14:editId="5D35146D">
                <wp:simplePos x="0" y="0"/>
                <wp:positionH relativeFrom="column">
                  <wp:posOffset>0</wp:posOffset>
                </wp:positionH>
                <wp:positionV relativeFrom="paragraph">
                  <wp:posOffset>170180</wp:posOffset>
                </wp:positionV>
                <wp:extent cx="1828800" cy="0"/>
                <wp:effectExtent l="9525" t="12700" r="9525"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F40DC"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2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O5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"/>
            </w:pict>
          </mc:Fallback>
        </mc:AlternateContent>
      </w:r>
      <w:r w:rsidR="00E651B3">
        <w:rPr>
          <w:rStyle w:val="CommentReference"/>
          <w:rFonts w:cs="Arial"/>
          <w:szCs w:val="24"/>
        </w:rPr>
        <w:t>April 11, 2024</w:t>
      </w:r>
    </w:p>
    <w:p w14:paraId="39F8BC1B" w14:textId="77777777" w:rsidR="00323A7D" w:rsidRDefault="00323A7D" w:rsidP="00323A7D">
      <w:pPr>
        <w:rPr>
          <w:rStyle w:val="CommentReference"/>
          <w:rFonts w:cs="Arial"/>
        </w:rPr>
      </w:pPr>
      <w:r>
        <w:rPr>
          <w:rStyle w:val="CommentReference"/>
          <w:rFonts w:cs="Arial"/>
        </w:rPr>
        <w:t>Honolulu, Hawai</w:t>
      </w:r>
      <w:r>
        <w:rPr>
          <w:rStyle w:val="CommentReference"/>
          <w:rFonts w:cs="Arial"/>
          <w:lang w:val="haw-US"/>
        </w:rPr>
        <w:t>ʻ</w:t>
      </w:r>
      <w:r>
        <w:rPr>
          <w:rStyle w:val="CommentReference"/>
          <w:rFonts w:cs="Arial"/>
        </w:rPr>
        <w:t>i</w:t>
      </w:r>
      <w:r>
        <w:rPr>
          <w:rStyle w:val="CommentReference"/>
          <w:rFonts w:cs="Arial"/>
        </w:rPr>
        <w:tab/>
      </w:r>
      <w:r>
        <w:rPr>
          <w:rStyle w:val="CommentReference"/>
          <w:rFonts w:cs="Arial"/>
        </w:rPr>
        <w:tab/>
      </w:r>
      <w:r>
        <w:rPr>
          <w:rStyle w:val="CommentReference"/>
          <w:rFonts w:cs="Arial"/>
        </w:rPr>
        <w:tab/>
      </w:r>
      <w:r>
        <w:rPr>
          <w:rStyle w:val="CommentReference"/>
          <w:rFonts w:cs="Arial"/>
        </w:rPr>
        <w:tab/>
      </w:r>
      <w:r>
        <w:rPr>
          <w:rStyle w:val="CommentReference"/>
          <w:rFonts w:cs="Arial"/>
        </w:rPr>
        <w:tab/>
      </w:r>
      <w:r>
        <w:rPr>
          <w:rStyle w:val="CommentReference"/>
          <w:rFonts w:cs="Arial"/>
        </w:rPr>
        <w:tab/>
        <w:t>Councilmembers</w:t>
      </w:r>
    </w:p>
    <w:p w14:paraId="65799645" w14:textId="77777777" w:rsidR="00EE3316" w:rsidRDefault="00C6071C" w:rsidP="00EE3316">
      <w:pPr>
        <w:rPr>
          <w:rFonts w:cs="Arial"/>
        </w:rPr>
      </w:pPr>
      <w:r>
        <w:tab/>
      </w:r>
    </w:p>
    <w:p w14:paraId="0486CAC8" w14:textId="77777777" w:rsidR="00EE3316" w:rsidRDefault="00EE3316" w:rsidP="00EE3316">
      <w:pPr>
        <w:rPr>
          <w:rStyle w:val="CommentReference"/>
        </w:rPr>
      </w:pPr>
      <w:r w:rsidRPr="00F1617C">
        <w:rPr>
          <w:noProof/>
        </w:rPr>
        <mc:AlternateContent>
          <mc:Choice Requires="wps">
            <w:drawing>
              <wp:anchor distT="0" distB="0" distL="114300" distR="114300" simplePos="0" relativeHeight="251671552" behindDoc="0" locked="0" layoutInCell="1" allowOverlap="1" wp14:anchorId="23C8B63C" wp14:editId="6603CFDF">
                <wp:simplePos x="0" y="0"/>
                <wp:positionH relativeFrom="column">
                  <wp:posOffset>2164080</wp:posOffset>
                </wp:positionH>
                <wp:positionV relativeFrom="paragraph">
                  <wp:posOffset>178435</wp:posOffset>
                </wp:positionV>
                <wp:extent cx="1143000" cy="0"/>
                <wp:effectExtent l="11430" t="12065" r="7620" b="698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94FAF"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14.05pt" to="260.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V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"/>
            </w:pict>
          </mc:Fallback>
        </mc:AlternateContent>
      </w:r>
      <w:r w:rsidRPr="00F1617C">
        <w:rPr>
          <w:noProof/>
        </w:rPr>
        <mc:AlternateContent>
          <mc:Choice Requires="wps">
            <w:drawing>
              <wp:anchor distT="0" distB="0" distL="114300" distR="114300" simplePos="0" relativeHeight="251670528" behindDoc="0" locked="0" layoutInCell="1" allowOverlap="1" wp14:anchorId="3B4A8111" wp14:editId="344647F6">
                <wp:simplePos x="0" y="0"/>
                <wp:positionH relativeFrom="column">
                  <wp:posOffset>1173480</wp:posOffset>
                </wp:positionH>
                <wp:positionV relativeFrom="paragraph">
                  <wp:posOffset>178435</wp:posOffset>
                </wp:positionV>
                <wp:extent cx="502920" cy="0"/>
                <wp:effectExtent l="11430" t="12065" r="9525" b="698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09B45D"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14.05pt" to="13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WR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"/>
            </w:pict>
          </mc:Fallback>
        </mc:AlternateContent>
      </w:r>
      <w:r w:rsidRPr="00F1617C">
        <w:rPr>
          <w:rStyle w:val="CommentReference"/>
          <w:szCs w:val="24"/>
        </w:rPr>
        <w:t>APPROVED this             day of                             , 20</w:t>
      </w:r>
      <w:r>
        <w:rPr>
          <w:rStyle w:val="CommentReference"/>
        </w:rPr>
        <w:t xml:space="preserve">              .</w:t>
      </w:r>
    </w:p>
    <w:p w14:paraId="421E1BD8" w14:textId="77777777" w:rsidR="00EE3316" w:rsidRDefault="00EE3316" w:rsidP="00EE3316">
      <w:pPr>
        <w:rPr>
          <w:rStyle w:val="CommentReference"/>
        </w:rPr>
      </w:pPr>
      <w:r>
        <w:rPr>
          <w:noProof/>
          <w:sz w:val="20"/>
          <w:szCs w:val="16"/>
        </w:rPr>
        <mc:AlternateContent>
          <mc:Choice Requires="wps">
            <w:drawing>
              <wp:anchor distT="0" distB="0" distL="114300" distR="114300" simplePos="0" relativeHeight="251673600" behindDoc="0" locked="0" layoutInCell="1" allowOverlap="1" wp14:anchorId="07437998" wp14:editId="429C6BCC">
                <wp:simplePos x="0" y="0"/>
                <wp:positionH relativeFrom="column">
                  <wp:posOffset>3611880</wp:posOffset>
                </wp:positionH>
                <wp:positionV relativeFrom="paragraph">
                  <wp:posOffset>7620</wp:posOffset>
                </wp:positionV>
                <wp:extent cx="502920" cy="0"/>
                <wp:effectExtent l="11430" t="6985" r="9525" b="1206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0D861"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6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Kv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"/>
            </w:pict>
          </mc:Fallback>
        </mc:AlternateContent>
      </w:r>
    </w:p>
    <w:p w14:paraId="181F085C" w14:textId="77777777" w:rsidR="00EE3316" w:rsidRDefault="00EE3316" w:rsidP="00EE3316">
      <w:pPr>
        <w:rPr>
          <w:rStyle w:val="CommentReference"/>
        </w:rPr>
      </w:pPr>
    </w:p>
    <w:p w14:paraId="7990718F" w14:textId="77777777" w:rsidR="00EE3316" w:rsidRDefault="00EE3316" w:rsidP="00EE3316">
      <w:r>
        <w:rPr>
          <w:noProof/>
          <w:sz w:val="20"/>
        </w:rPr>
        <mc:AlternateContent>
          <mc:Choice Requires="wps">
            <w:drawing>
              <wp:anchor distT="0" distB="0" distL="114300" distR="114300" simplePos="0" relativeHeight="251672576" behindDoc="0" locked="0" layoutInCell="1" allowOverlap="1" wp14:anchorId="05E05811" wp14:editId="0A9F2752">
                <wp:simplePos x="0" y="0"/>
                <wp:positionH relativeFrom="column">
                  <wp:posOffset>2449</wp:posOffset>
                </wp:positionH>
                <wp:positionV relativeFrom="paragraph">
                  <wp:posOffset>156210</wp:posOffset>
                </wp:positionV>
                <wp:extent cx="2788920" cy="0"/>
                <wp:effectExtent l="13335" t="7620" r="7620" b="1143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C34D3"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3pt" to="21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Ce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"/>
            </w:pict>
          </mc:Fallback>
        </mc:AlternateContent>
      </w:r>
    </w:p>
    <w:p w14:paraId="3561675F" w14:textId="77777777" w:rsidR="00EE3316" w:rsidRDefault="00EE3316" w:rsidP="00EE3316">
      <w:r>
        <w:t>RICK BLANGIARDI, Mayor</w:t>
      </w:r>
    </w:p>
    <w:p w14:paraId="74C77B0E" w14:textId="77777777" w:rsidR="00EE3316" w:rsidRDefault="00EE3316" w:rsidP="00EE3316">
      <w:r>
        <w:t xml:space="preserve">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Honolulu</w:t>
          </w:r>
        </w:smartTag>
      </w:smartTag>
    </w:p>
    <w:p w14:paraId="16552F8D" w14:textId="77777777" w:rsidR="00A762DB" w:rsidRPr="00C6071C" w:rsidRDefault="00A762DB" w:rsidP="008B22A7">
      <w:pPr>
        <w:tabs>
          <w:tab w:val="left" w:pos="1365"/>
        </w:tabs>
        <w:jc w:val="left"/>
      </w:pPr>
    </w:p>
    <w:sectPr w:rsidR="00A762DB" w:rsidRPr="00C6071C" w:rsidSect="00D82B5E">
      <w:headerReference w:type="default" r:id="rId8"/>
      <w:footerReference w:type="default" r:id="rId9"/>
      <w:pgSz w:w="12240" w:h="15840" w:code="1"/>
      <w:pgMar w:top="2340" w:right="1440" w:bottom="1710" w:left="1440" w:header="45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9DD98" w14:textId="77777777" w:rsidR="007A7C48" w:rsidRDefault="007A7C48" w:rsidP="000C0E19">
      <w:r>
        <w:separator/>
      </w:r>
    </w:p>
  </w:endnote>
  <w:endnote w:type="continuationSeparator" w:id="0">
    <w:p w14:paraId="018A9184" w14:textId="77777777" w:rsidR="007A7C48" w:rsidRDefault="007A7C48" w:rsidP="000C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5351F" w14:textId="283702FB" w:rsidR="003B2EB6" w:rsidRDefault="008D534B">
    <w:pPr>
      <w:pStyle w:val="Footer"/>
      <w:jc w:val="center"/>
      <w:rPr>
        <w:noProof/>
      </w:rPr>
    </w:pPr>
    <w:r>
      <w:fldChar w:fldCharType="begin"/>
    </w:r>
    <w:r>
      <w:instrText xml:space="preserve"> PAGE   \* MERGEFORMAT </w:instrText>
    </w:r>
    <w:r>
      <w:fldChar w:fldCharType="separate"/>
    </w:r>
    <w:r w:rsidR="007C22B4">
      <w:rPr>
        <w:noProof/>
      </w:rPr>
      <w:t>1</w:t>
    </w:r>
    <w:r>
      <w:rPr>
        <w:noProof/>
      </w:rPr>
      <w:fldChar w:fldCharType="end"/>
    </w:r>
  </w:p>
  <w:p w14:paraId="269F2F87" w14:textId="1440F5C8" w:rsidR="00C72DC2" w:rsidRDefault="00C72DC2" w:rsidP="00C72DC2">
    <w:pPr>
      <w:pStyle w:val="Footer"/>
      <w:jc w:val="left"/>
      <w:rPr>
        <w:noProof/>
      </w:rPr>
    </w:pPr>
    <w:r w:rsidRPr="00C72DC2">
      <w:rPr>
        <w:noProof/>
      </w:rPr>
      <w:t>OCS2024-0590/5/30/2024 2:14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C7BE7" w14:textId="77777777" w:rsidR="007A7C48" w:rsidRDefault="007A7C48" w:rsidP="000C0E19">
      <w:r>
        <w:separator/>
      </w:r>
    </w:p>
  </w:footnote>
  <w:footnote w:type="continuationSeparator" w:id="0">
    <w:p w14:paraId="37909205" w14:textId="77777777" w:rsidR="007A7C48" w:rsidRDefault="007A7C48" w:rsidP="000C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2" w:type="dxa"/>
      <w:tblInd w:w="-732" w:type="dxa"/>
      <w:tblBorders>
        <w:bottom w:val="double" w:sz="4" w:space="0" w:color="auto"/>
      </w:tblBorders>
      <w:tblLook w:val="0000" w:firstRow="0" w:lastRow="0" w:firstColumn="0" w:lastColumn="0" w:noHBand="0" w:noVBand="0"/>
    </w:tblPr>
    <w:tblGrid>
      <w:gridCol w:w="1758"/>
      <w:gridCol w:w="5221"/>
      <w:gridCol w:w="3893"/>
    </w:tblGrid>
    <w:tr w:rsidR="00323A7D" w:rsidRPr="009B646C" w14:paraId="58958859" w14:textId="77777777" w:rsidTr="002A751C">
      <w:trPr>
        <w:trHeight w:val="1958"/>
      </w:trPr>
      <w:tc>
        <w:tcPr>
          <w:tcW w:w="1758" w:type="dxa"/>
        </w:tcPr>
        <w:p w14:paraId="7B5AE63E" w14:textId="77777777" w:rsidR="00323A7D" w:rsidRPr="009B646C" w:rsidRDefault="00323A7D" w:rsidP="00323A7D">
          <w:pPr>
            <w:rPr>
              <w:rFonts w:cs="Arial"/>
              <w:lang w:val="haw-US"/>
            </w:rPr>
          </w:pPr>
          <w:r>
            <w:rPr>
              <w:noProof/>
            </w:rPr>
            <w:drawing>
              <wp:anchor distT="0" distB="0" distL="114300" distR="114300" simplePos="0" relativeHeight="251659264" behindDoc="1" locked="0" layoutInCell="1" allowOverlap="1" wp14:anchorId="61B75CDA" wp14:editId="5271F83A">
                <wp:simplePos x="0" y="0"/>
                <wp:positionH relativeFrom="column">
                  <wp:posOffset>5715</wp:posOffset>
                </wp:positionH>
                <wp:positionV relativeFrom="paragraph">
                  <wp:posOffset>125730</wp:posOffset>
                </wp:positionV>
                <wp:extent cx="970915" cy="1066800"/>
                <wp:effectExtent l="0" t="0" r="635" b="0"/>
                <wp:wrapTight wrapText="bothSides">
                  <wp:wrapPolygon edited="0">
                    <wp:start x="0" y="0"/>
                    <wp:lineTo x="0" y="21214"/>
                    <wp:lineTo x="21190" y="21214"/>
                    <wp:lineTo x="21190" y="0"/>
                    <wp:lineTo x="0" y="0"/>
                  </wp:wrapPolygon>
                </wp:wrapTight>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91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
              <w:lang w:val="haw-US"/>
            </w:rPr>
            <w:t>F</w:t>
          </w:r>
        </w:p>
      </w:tc>
      <w:tc>
        <w:tcPr>
          <w:tcW w:w="5221" w:type="dxa"/>
          <w:vAlign w:val="center"/>
        </w:tcPr>
        <w:p w14:paraId="693FC5B1" w14:textId="77777777" w:rsidR="00323A7D" w:rsidRPr="00DC42BF" w:rsidRDefault="00323A7D" w:rsidP="00323A7D">
          <w:pPr>
            <w:pStyle w:val="Heading1"/>
            <w:framePr w:w="0" w:wrap="auto" w:vAnchor="margin" w:hAnchor="text" w:xAlign="left" w:yAlign="inline"/>
            <w:contextualSpacing/>
            <w:jc w:val="left"/>
            <w:rPr>
              <w:rFonts w:ascii="Arial" w:hAnsi="Arial" w:cs="Arial"/>
              <w:b/>
              <w:spacing w:val="-20"/>
              <w:sz w:val="40"/>
              <w:szCs w:val="40"/>
            </w:rPr>
          </w:pPr>
          <w:r w:rsidRPr="00DC42BF">
            <w:rPr>
              <w:rFonts w:ascii="Arial" w:hAnsi="Arial" w:cs="Arial"/>
              <w:b/>
              <w:spacing w:val="-20"/>
              <w:sz w:val="40"/>
              <w:szCs w:val="40"/>
              <w:lang w:val="haw-US"/>
            </w:rPr>
            <w:t xml:space="preserve">HONOLULU </w:t>
          </w:r>
          <w:r w:rsidRPr="00DC42BF">
            <w:rPr>
              <w:rFonts w:ascii="Arial" w:hAnsi="Arial" w:cs="Arial"/>
              <w:b/>
              <w:spacing w:val="-20"/>
              <w:sz w:val="40"/>
              <w:szCs w:val="40"/>
            </w:rPr>
            <w:t>CITY COUNCIL</w:t>
          </w:r>
        </w:p>
        <w:p w14:paraId="4E900A2A" w14:textId="77777777" w:rsidR="00323A7D" w:rsidRPr="00DC42BF" w:rsidRDefault="00323A7D" w:rsidP="00323A7D">
          <w:pPr>
            <w:spacing w:line="276" w:lineRule="auto"/>
            <w:contextualSpacing/>
            <w:jc w:val="left"/>
            <w:rPr>
              <w:rFonts w:cs="Arial"/>
              <w:b/>
              <w:i/>
              <w:spacing w:val="4"/>
              <w:sz w:val="22"/>
              <w:szCs w:val="26"/>
            </w:rPr>
          </w:pPr>
          <w:r w:rsidRPr="00DC42BF">
            <w:rPr>
              <w:rFonts w:cs="Arial"/>
              <w:b/>
              <w:i/>
              <w:spacing w:val="4"/>
              <w:sz w:val="22"/>
              <w:szCs w:val="26"/>
            </w:rPr>
            <w:t xml:space="preserve">KE KANIHELA </w:t>
          </w:r>
          <w:r w:rsidRPr="00DC42BF">
            <w:rPr>
              <w:rFonts w:cs="Arial"/>
              <w:b/>
              <w:i/>
              <w:spacing w:val="4"/>
              <w:sz w:val="22"/>
              <w:szCs w:val="26"/>
              <w:lang w:val="haw-US"/>
            </w:rPr>
            <w:t>O</w:t>
          </w:r>
          <w:r w:rsidRPr="00DC42BF">
            <w:rPr>
              <w:rFonts w:cs="Arial"/>
              <w:b/>
              <w:i/>
              <w:spacing w:val="4"/>
              <w:sz w:val="22"/>
              <w:szCs w:val="26"/>
            </w:rPr>
            <w:t xml:space="preserve"> KE KALANA O HONOLULU</w:t>
          </w:r>
        </w:p>
        <w:p w14:paraId="06E2D88F" w14:textId="77777777" w:rsidR="00323A7D" w:rsidRPr="00C83DFC" w:rsidRDefault="00323A7D" w:rsidP="00323A7D">
          <w:pPr>
            <w:rPr>
              <w:rFonts w:cs="Arial"/>
              <w:spacing w:val="68"/>
              <w:sz w:val="22"/>
            </w:rPr>
          </w:pPr>
          <w:r w:rsidRPr="00C83DFC">
            <w:rPr>
              <w:rFonts w:cs="Arial"/>
              <w:spacing w:val="68"/>
              <w:sz w:val="18"/>
            </w:rPr>
            <w:t>CITY AND COUNTY OF HONOLULU</w:t>
          </w:r>
          <w:r w:rsidRPr="00C83DFC">
            <w:rPr>
              <w:rFonts w:cs="Arial"/>
              <w:spacing w:val="68"/>
              <w:sz w:val="18"/>
              <w:lang w:val="haw-US"/>
            </w:rPr>
            <w:t xml:space="preserve"> </w:t>
          </w:r>
        </w:p>
      </w:tc>
      <w:tc>
        <w:tcPr>
          <w:tcW w:w="3893" w:type="dxa"/>
        </w:tcPr>
        <w:p w14:paraId="479A9D9F" w14:textId="77777777" w:rsidR="00323A7D" w:rsidRDefault="00323A7D" w:rsidP="00323A7D">
          <w:pPr>
            <w:pStyle w:val="Footer"/>
          </w:pPr>
        </w:p>
        <w:p w14:paraId="119DB508" w14:textId="77777777" w:rsidR="00323A7D" w:rsidRDefault="00323A7D" w:rsidP="00323A7D">
          <w:pPr>
            <w:pStyle w:val="Footer"/>
          </w:pPr>
        </w:p>
        <w:p w14:paraId="6A36A655" w14:textId="77777777" w:rsidR="00323A7D" w:rsidRDefault="00323A7D" w:rsidP="00323A7D">
          <w:pPr>
            <w:ind w:left="252"/>
            <w:rPr>
              <w:b/>
              <w:sz w:val="28"/>
              <w:u w:val="single"/>
              <w:lang w:val="haw-US"/>
            </w:rPr>
          </w:pPr>
        </w:p>
        <w:p w14:paraId="4D97EE15" w14:textId="55667964" w:rsidR="00323A7D" w:rsidRPr="008B22A7" w:rsidRDefault="00323A7D" w:rsidP="004E52A2">
          <w:pPr>
            <w:ind w:left="252"/>
            <w:rPr>
              <w:b/>
              <w:sz w:val="28"/>
              <w:szCs w:val="28"/>
              <w:u w:val="single"/>
            </w:rPr>
          </w:pPr>
          <w:r>
            <w:rPr>
              <w:rFonts w:cs="Arial"/>
              <w:noProof/>
            </w:rPr>
            <mc:AlternateContent>
              <mc:Choice Requires="wps">
                <w:drawing>
                  <wp:anchor distT="0" distB="0" distL="114300" distR="114300" simplePos="0" relativeHeight="251660288" behindDoc="0" locked="0" layoutInCell="1" allowOverlap="1" wp14:anchorId="794CAB86" wp14:editId="0D5D2773">
                    <wp:simplePos x="0" y="0"/>
                    <wp:positionH relativeFrom="column">
                      <wp:posOffset>509905</wp:posOffset>
                    </wp:positionH>
                    <wp:positionV relativeFrom="paragraph">
                      <wp:posOffset>188595</wp:posOffset>
                    </wp:positionV>
                    <wp:extent cx="1828800" cy="0"/>
                    <wp:effectExtent l="0" t="0" r="0" b="0"/>
                    <wp:wrapNone/>
                    <wp:docPr id="9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366C94"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4.85pt" to="184.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" strokeweight="1pt"/>
                </w:pict>
              </mc:Fallback>
            </mc:AlternateContent>
          </w:r>
          <w:r w:rsidRPr="008B22A7">
            <w:rPr>
              <w:sz w:val="28"/>
              <w:szCs w:val="28"/>
            </w:rPr>
            <w:t>No</w:t>
          </w:r>
          <w:r w:rsidRPr="008B22A7">
            <w:rPr>
              <w:rFonts w:eastAsia="Times New Roman"/>
              <w:bCs/>
              <w:sz w:val="28"/>
              <w:szCs w:val="28"/>
            </w:rPr>
            <w:t>.</w:t>
          </w:r>
          <w:r w:rsidRPr="00C04B35">
            <w:rPr>
              <w:rFonts w:eastAsia="Times New Roman"/>
              <w:b/>
              <w:sz w:val="28"/>
              <w:szCs w:val="28"/>
            </w:rPr>
            <w:t xml:space="preserve">          </w:t>
          </w:r>
          <w:r w:rsidR="009C28D7">
            <w:rPr>
              <w:rFonts w:eastAsia="Times New Roman"/>
              <w:b/>
              <w:sz w:val="28"/>
              <w:szCs w:val="28"/>
            </w:rPr>
            <w:t>24-105</w:t>
          </w:r>
          <w:r w:rsidR="00E60543">
            <w:rPr>
              <w:rFonts w:eastAsia="Times New Roman"/>
              <w:b/>
              <w:sz w:val="28"/>
              <w:szCs w:val="28"/>
            </w:rPr>
            <w:t xml:space="preserve">, </w:t>
          </w:r>
          <w:r w:rsidR="004E52A2">
            <w:rPr>
              <w:rFonts w:eastAsia="Times New Roman"/>
              <w:b/>
              <w:sz w:val="28"/>
              <w:szCs w:val="28"/>
            </w:rPr>
            <w:t>CD1</w:t>
          </w:r>
          <w:r w:rsidR="004E52A2" w:rsidRPr="00C04B35">
            <w:rPr>
              <w:rFonts w:eastAsia="Times New Roman"/>
              <w:b/>
              <w:sz w:val="28"/>
              <w:szCs w:val="28"/>
            </w:rPr>
            <w:t xml:space="preserve">               </w:t>
          </w:r>
          <w:r w:rsidR="004E52A2">
            <w:rPr>
              <w:rFonts w:eastAsia="Times New Roman"/>
              <w:b/>
              <w:sz w:val="28"/>
              <w:szCs w:val="28"/>
            </w:rPr>
            <w:t xml:space="preserve">           </w:t>
          </w:r>
          <w:r w:rsidR="004E52A2" w:rsidRPr="00C04B35">
            <w:rPr>
              <w:rFonts w:eastAsia="Times New Roman"/>
              <w:b/>
              <w:sz w:val="28"/>
              <w:szCs w:val="28"/>
            </w:rPr>
            <w:t xml:space="preserve">  </w:t>
          </w:r>
        </w:p>
      </w:tc>
    </w:tr>
    <w:tr w:rsidR="00323A7D" w14:paraId="44BF9C8A" w14:textId="77777777" w:rsidTr="002A751C">
      <w:trPr>
        <w:trHeight w:val="99"/>
      </w:trPr>
      <w:tc>
        <w:tcPr>
          <w:tcW w:w="10872" w:type="dxa"/>
          <w:gridSpan w:val="3"/>
          <w:tcBorders>
            <w:bottom w:val="double" w:sz="4" w:space="0" w:color="auto"/>
          </w:tcBorders>
        </w:tcPr>
        <w:p w14:paraId="7B9CADAC" w14:textId="77777777" w:rsidR="00323A7D" w:rsidRDefault="00323A7D" w:rsidP="00323A7D">
          <w:pPr>
            <w:pStyle w:val="Footer"/>
            <w:jc w:val="center"/>
          </w:pPr>
          <w:r>
            <w:rPr>
              <w:sz w:val="32"/>
            </w:rPr>
            <w:t>RESOLUTION</w:t>
          </w:r>
        </w:p>
      </w:tc>
    </w:tr>
  </w:tbl>
  <w:p w14:paraId="05E53A1F" w14:textId="77777777" w:rsidR="00D82B5E" w:rsidRDefault="00D82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13B"/>
    <w:multiLevelType w:val="hybridMultilevel"/>
    <w:tmpl w:val="62A83FC4"/>
    <w:lvl w:ilvl="0" w:tplc="B9E66438">
      <w:start w:val="1"/>
      <w:numFmt w:val="decimal"/>
      <w:lvlText w:val="(%1)"/>
      <w:lvlJc w:val="left"/>
      <w:pPr>
        <w:ind w:left="720" w:hanging="360"/>
      </w:pPr>
      <w:rPr>
        <w:rFonts w:ascii="Arial" w:eastAsia="Arial" w:hAnsi="Arial" w:cs="Arial" w:hint="default"/>
        <w:b w:val="0"/>
        <w:bCs w:val="0"/>
        <w:i w:val="0"/>
        <w:iCs w:val="0"/>
        <w:color w:val="212121"/>
        <w:spacing w:val="-1"/>
        <w:w w:val="107"/>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C6309"/>
    <w:multiLevelType w:val="hybridMultilevel"/>
    <w:tmpl w:val="45462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3461C"/>
    <w:multiLevelType w:val="hybridMultilevel"/>
    <w:tmpl w:val="C688E152"/>
    <w:lvl w:ilvl="0" w:tplc="6C16280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attachedTemplate r:id="rId1"/>
  <w:defaultTabStop w:val="720"/>
  <w:drawingGridHorizontalSpacing w:val="12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48"/>
    <w:rsid w:val="00013916"/>
    <w:rsid w:val="00016A29"/>
    <w:rsid w:val="0002436E"/>
    <w:rsid w:val="00034AB1"/>
    <w:rsid w:val="00057FCB"/>
    <w:rsid w:val="000638E8"/>
    <w:rsid w:val="00072FB1"/>
    <w:rsid w:val="000753C9"/>
    <w:rsid w:val="000A7D6B"/>
    <w:rsid w:val="000C0E19"/>
    <w:rsid w:val="000D46CF"/>
    <w:rsid w:val="000E2F8E"/>
    <w:rsid w:val="000E588C"/>
    <w:rsid w:val="000F29AB"/>
    <w:rsid w:val="000F6AD6"/>
    <w:rsid w:val="00106249"/>
    <w:rsid w:val="001158FC"/>
    <w:rsid w:val="00127CAA"/>
    <w:rsid w:val="0014696F"/>
    <w:rsid w:val="001616A0"/>
    <w:rsid w:val="0017744A"/>
    <w:rsid w:val="00181CAF"/>
    <w:rsid w:val="001A4697"/>
    <w:rsid w:val="001D2A2E"/>
    <w:rsid w:val="0020077F"/>
    <w:rsid w:val="00213BD8"/>
    <w:rsid w:val="0022169F"/>
    <w:rsid w:val="00243A6C"/>
    <w:rsid w:val="002573C3"/>
    <w:rsid w:val="00260008"/>
    <w:rsid w:val="002620D4"/>
    <w:rsid w:val="002625D1"/>
    <w:rsid w:val="002760D0"/>
    <w:rsid w:val="002967C4"/>
    <w:rsid w:val="002B16D5"/>
    <w:rsid w:val="002B3685"/>
    <w:rsid w:val="002D725D"/>
    <w:rsid w:val="002F6E32"/>
    <w:rsid w:val="003028CE"/>
    <w:rsid w:val="00320B19"/>
    <w:rsid w:val="00323A7D"/>
    <w:rsid w:val="00346BD1"/>
    <w:rsid w:val="00350279"/>
    <w:rsid w:val="003579B2"/>
    <w:rsid w:val="00373399"/>
    <w:rsid w:val="003B2EB6"/>
    <w:rsid w:val="003B667E"/>
    <w:rsid w:val="003D3308"/>
    <w:rsid w:val="003E1F33"/>
    <w:rsid w:val="00400A9E"/>
    <w:rsid w:val="0040404D"/>
    <w:rsid w:val="00406594"/>
    <w:rsid w:val="00435D1B"/>
    <w:rsid w:val="00435EEB"/>
    <w:rsid w:val="004611B2"/>
    <w:rsid w:val="004752F3"/>
    <w:rsid w:val="00491794"/>
    <w:rsid w:val="00494860"/>
    <w:rsid w:val="004E52A2"/>
    <w:rsid w:val="004E52FD"/>
    <w:rsid w:val="00515F86"/>
    <w:rsid w:val="00524D50"/>
    <w:rsid w:val="00533F3C"/>
    <w:rsid w:val="00535348"/>
    <w:rsid w:val="0053644B"/>
    <w:rsid w:val="005437DE"/>
    <w:rsid w:val="00544EE4"/>
    <w:rsid w:val="00547750"/>
    <w:rsid w:val="00553A3C"/>
    <w:rsid w:val="005669CA"/>
    <w:rsid w:val="005964F5"/>
    <w:rsid w:val="00597E44"/>
    <w:rsid w:val="005A0DFE"/>
    <w:rsid w:val="005B43DE"/>
    <w:rsid w:val="005D13C2"/>
    <w:rsid w:val="005D3B83"/>
    <w:rsid w:val="005D58EF"/>
    <w:rsid w:val="005D70EF"/>
    <w:rsid w:val="00604730"/>
    <w:rsid w:val="00606D03"/>
    <w:rsid w:val="00645B3F"/>
    <w:rsid w:val="00646245"/>
    <w:rsid w:val="006801B6"/>
    <w:rsid w:val="0068265C"/>
    <w:rsid w:val="00696F35"/>
    <w:rsid w:val="006A75B4"/>
    <w:rsid w:val="006D035B"/>
    <w:rsid w:val="006E0731"/>
    <w:rsid w:val="006E432E"/>
    <w:rsid w:val="00705A2A"/>
    <w:rsid w:val="00735304"/>
    <w:rsid w:val="00736F72"/>
    <w:rsid w:val="00750407"/>
    <w:rsid w:val="007522CD"/>
    <w:rsid w:val="00756C44"/>
    <w:rsid w:val="00770027"/>
    <w:rsid w:val="007A7C48"/>
    <w:rsid w:val="007C22B4"/>
    <w:rsid w:val="007C493F"/>
    <w:rsid w:val="007C7CCB"/>
    <w:rsid w:val="007D0AA2"/>
    <w:rsid w:val="007E3138"/>
    <w:rsid w:val="007E3F5F"/>
    <w:rsid w:val="00830622"/>
    <w:rsid w:val="00842FF3"/>
    <w:rsid w:val="008434B7"/>
    <w:rsid w:val="00850736"/>
    <w:rsid w:val="00861CA4"/>
    <w:rsid w:val="008658FD"/>
    <w:rsid w:val="008707A6"/>
    <w:rsid w:val="008749EC"/>
    <w:rsid w:val="00876570"/>
    <w:rsid w:val="00886800"/>
    <w:rsid w:val="008A3B77"/>
    <w:rsid w:val="008B00A1"/>
    <w:rsid w:val="008B22A7"/>
    <w:rsid w:val="008C4BC6"/>
    <w:rsid w:val="008D3EF8"/>
    <w:rsid w:val="008D534B"/>
    <w:rsid w:val="008E003A"/>
    <w:rsid w:val="008E1F55"/>
    <w:rsid w:val="008E75A0"/>
    <w:rsid w:val="0090139C"/>
    <w:rsid w:val="00907740"/>
    <w:rsid w:val="00907FDE"/>
    <w:rsid w:val="00914D53"/>
    <w:rsid w:val="00946213"/>
    <w:rsid w:val="00946DB9"/>
    <w:rsid w:val="00954E87"/>
    <w:rsid w:val="00961F03"/>
    <w:rsid w:val="009749B9"/>
    <w:rsid w:val="00977BF6"/>
    <w:rsid w:val="009938D4"/>
    <w:rsid w:val="009B2658"/>
    <w:rsid w:val="009B646C"/>
    <w:rsid w:val="009C28D7"/>
    <w:rsid w:val="009F4A76"/>
    <w:rsid w:val="00A40E3C"/>
    <w:rsid w:val="00A474B3"/>
    <w:rsid w:val="00A545E2"/>
    <w:rsid w:val="00A64F5F"/>
    <w:rsid w:val="00A7502B"/>
    <w:rsid w:val="00A762DB"/>
    <w:rsid w:val="00A76A74"/>
    <w:rsid w:val="00A81920"/>
    <w:rsid w:val="00A9201A"/>
    <w:rsid w:val="00A96A7E"/>
    <w:rsid w:val="00AA30EA"/>
    <w:rsid w:val="00AA4C20"/>
    <w:rsid w:val="00AB396F"/>
    <w:rsid w:val="00AC3B10"/>
    <w:rsid w:val="00AE5071"/>
    <w:rsid w:val="00B01222"/>
    <w:rsid w:val="00B13600"/>
    <w:rsid w:val="00B47F76"/>
    <w:rsid w:val="00B543E4"/>
    <w:rsid w:val="00B60F76"/>
    <w:rsid w:val="00B75614"/>
    <w:rsid w:val="00B758CA"/>
    <w:rsid w:val="00B77E0A"/>
    <w:rsid w:val="00B839A8"/>
    <w:rsid w:val="00B95503"/>
    <w:rsid w:val="00BA0092"/>
    <w:rsid w:val="00BA2807"/>
    <w:rsid w:val="00BD0990"/>
    <w:rsid w:val="00C04B35"/>
    <w:rsid w:val="00C069A4"/>
    <w:rsid w:val="00C26ECA"/>
    <w:rsid w:val="00C50364"/>
    <w:rsid w:val="00C6071C"/>
    <w:rsid w:val="00C65794"/>
    <w:rsid w:val="00C72DC2"/>
    <w:rsid w:val="00C75A00"/>
    <w:rsid w:val="00C77F92"/>
    <w:rsid w:val="00C81D09"/>
    <w:rsid w:val="00C83DFC"/>
    <w:rsid w:val="00C90445"/>
    <w:rsid w:val="00C95D17"/>
    <w:rsid w:val="00CA5068"/>
    <w:rsid w:val="00CC24E7"/>
    <w:rsid w:val="00CE5E08"/>
    <w:rsid w:val="00D02876"/>
    <w:rsid w:val="00D1248E"/>
    <w:rsid w:val="00D22CC2"/>
    <w:rsid w:val="00D253CC"/>
    <w:rsid w:val="00D31E96"/>
    <w:rsid w:val="00D32A31"/>
    <w:rsid w:val="00D452D9"/>
    <w:rsid w:val="00D719E1"/>
    <w:rsid w:val="00D76BB8"/>
    <w:rsid w:val="00D82B5E"/>
    <w:rsid w:val="00D8324C"/>
    <w:rsid w:val="00DA6719"/>
    <w:rsid w:val="00DC15C1"/>
    <w:rsid w:val="00DC42BF"/>
    <w:rsid w:val="00DE6D25"/>
    <w:rsid w:val="00E2279F"/>
    <w:rsid w:val="00E37E05"/>
    <w:rsid w:val="00E50E72"/>
    <w:rsid w:val="00E53BE0"/>
    <w:rsid w:val="00E552C7"/>
    <w:rsid w:val="00E60543"/>
    <w:rsid w:val="00E651B3"/>
    <w:rsid w:val="00E8310B"/>
    <w:rsid w:val="00E87B8E"/>
    <w:rsid w:val="00EC3DC7"/>
    <w:rsid w:val="00ED1F1B"/>
    <w:rsid w:val="00EE0503"/>
    <w:rsid w:val="00EE3316"/>
    <w:rsid w:val="00F02C6F"/>
    <w:rsid w:val="00F115A3"/>
    <w:rsid w:val="00F11CD0"/>
    <w:rsid w:val="00F2270C"/>
    <w:rsid w:val="00F253E9"/>
    <w:rsid w:val="00F55E00"/>
    <w:rsid w:val="00F60B00"/>
    <w:rsid w:val="00F67B06"/>
    <w:rsid w:val="00F94333"/>
    <w:rsid w:val="00FA11DC"/>
    <w:rsid w:val="00FA142B"/>
    <w:rsid w:val="00FA41B7"/>
    <w:rsid w:val="00FE4D1A"/>
    <w:rsid w:val="00FF1471"/>
    <w:rsid w:val="00FF182D"/>
    <w:rsid w:val="00FF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8785"/>
    <o:shapelayout v:ext="edit">
      <o:idmap v:ext="edit" data="1"/>
    </o:shapelayout>
  </w:shapeDefaults>
  <w:decimalSymbol w:val="."/>
  <w:listSeparator w:val=","/>
  <w14:docId w14:val="41485957"/>
  <w15:chartTrackingRefBased/>
  <w15:docId w15:val="{1422EA05-FA86-4A86-8E1C-57A329B0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2"/>
    </w:rPr>
  </w:style>
  <w:style w:type="paragraph" w:styleId="Heading1">
    <w:name w:val="heading 1"/>
    <w:basedOn w:val="Normal"/>
    <w:next w:val="Normal"/>
    <w:link w:val="Heading1Char"/>
    <w:qFormat/>
    <w:rsid w:val="00756C44"/>
    <w:pPr>
      <w:keepNext/>
      <w:framePr w:w="3478" w:wrap="auto" w:vAnchor="text" w:hAnchor="margin" w:x="840" w:y="87"/>
      <w:outlineLvl w:val="0"/>
    </w:pPr>
    <w:rPr>
      <w:rFonts w:ascii="Univers (W1)" w:eastAsia="Times New Roman" w:hAnsi="Univers (W1)"/>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436E"/>
    <w:rPr>
      <w:color w:val="000000"/>
      <w:u w:val="single"/>
    </w:rPr>
  </w:style>
  <w:style w:type="character" w:customStyle="1" w:styleId="Heading1Char">
    <w:name w:val="Heading 1 Char"/>
    <w:link w:val="Heading1"/>
    <w:rsid w:val="00756C44"/>
    <w:rPr>
      <w:rFonts w:ascii="Univers (W1)" w:eastAsia="Times New Roman" w:hAnsi="Univers (W1)"/>
      <w:sz w:val="43"/>
      <w:szCs w:val="43"/>
    </w:rPr>
  </w:style>
  <w:style w:type="paragraph" w:styleId="Header">
    <w:name w:val="header"/>
    <w:basedOn w:val="Normal"/>
    <w:link w:val="HeaderChar"/>
    <w:uiPriority w:val="99"/>
    <w:rsid w:val="00A762DB"/>
    <w:pPr>
      <w:tabs>
        <w:tab w:val="center" w:pos="4320"/>
        <w:tab w:val="right" w:pos="8640"/>
      </w:tabs>
      <w:jc w:val="left"/>
    </w:pPr>
    <w:rPr>
      <w:rFonts w:ascii="Univers (W1)" w:eastAsia="Times New Roman" w:hAnsi="Univers (W1)"/>
      <w:szCs w:val="24"/>
    </w:rPr>
  </w:style>
  <w:style w:type="character" w:customStyle="1" w:styleId="HeaderChar">
    <w:name w:val="Header Char"/>
    <w:basedOn w:val="DefaultParagraphFont"/>
    <w:link w:val="Header"/>
    <w:uiPriority w:val="99"/>
    <w:rsid w:val="00A762DB"/>
    <w:rPr>
      <w:rFonts w:ascii="Univers (W1)" w:eastAsia="Times New Roman" w:hAnsi="Univers (W1)"/>
      <w:sz w:val="24"/>
      <w:szCs w:val="24"/>
    </w:rPr>
  </w:style>
  <w:style w:type="paragraph" w:styleId="BalloonText">
    <w:name w:val="Balloon Text"/>
    <w:basedOn w:val="Normal"/>
    <w:link w:val="BalloonTextChar"/>
    <w:uiPriority w:val="99"/>
    <w:semiHidden/>
    <w:unhideWhenUsed/>
    <w:rsid w:val="00961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F03"/>
    <w:rPr>
      <w:rFonts w:ascii="Segoe UI" w:hAnsi="Segoe UI" w:cs="Segoe UI"/>
      <w:sz w:val="18"/>
      <w:szCs w:val="18"/>
    </w:rPr>
  </w:style>
  <w:style w:type="paragraph" w:styleId="Footer">
    <w:name w:val="footer"/>
    <w:basedOn w:val="Normal"/>
    <w:link w:val="FooterChar"/>
    <w:uiPriority w:val="99"/>
    <w:unhideWhenUsed/>
    <w:rsid w:val="000C0E19"/>
    <w:pPr>
      <w:tabs>
        <w:tab w:val="center" w:pos="4680"/>
        <w:tab w:val="right" w:pos="9360"/>
      </w:tabs>
    </w:pPr>
  </w:style>
  <w:style w:type="character" w:customStyle="1" w:styleId="FooterChar">
    <w:name w:val="Footer Char"/>
    <w:basedOn w:val="DefaultParagraphFont"/>
    <w:link w:val="Footer"/>
    <w:uiPriority w:val="99"/>
    <w:rsid w:val="000C0E19"/>
    <w:rPr>
      <w:sz w:val="24"/>
      <w:szCs w:val="22"/>
    </w:rPr>
  </w:style>
  <w:style w:type="character" w:styleId="CommentReference">
    <w:name w:val="annotation reference"/>
    <w:semiHidden/>
    <w:rsid w:val="002620D4"/>
    <w:rPr>
      <w:rFonts w:ascii="Arial" w:hAnsi="Arial"/>
      <w:sz w:val="24"/>
      <w:szCs w:val="16"/>
    </w:rPr>
  </w:style>
  <w:style w:type="paragraph" w:styleId="ListParagraph">
    <w:name w:val="List Paragraph"/>
    <w:basedOn w:val="Normal"/>
    <w:uiPriority w:val="34"/>
    <w:qFormat/>
    <w:rsid w:val="00FA142B"/>
    <w:pPr>
      <w:ind w:left="720"/>
      <w:contextualSpacing/>
    </w:pPr>
  </w:style>
  <w:style w:type="paragraph" w:styleId="CommentText">
    <w:name w:val="annotation text"/>
    <w:basedOn w:val="Normal"/>
    <w:link w:val="CommentTextChar"/>
    <w:uiPriority w:val="99"/>
    <w:semiHidden/>
    <w:unhideWhenUsed/>
    <w:rsid w:val="008E75A0"/>
    <w:rPr>
      <w:sz w:val="20"/>
      <w:szCs w:val="20"/>
    </w:rPr>
  </w:style>
  <w:style w:type="character" w:customStyle="1" w:styleId="CommentTextChar">
    <w:name w:val="Comment Text Char"/>
    <w:basedOn w:val="DefaultParagraphFont"/>
    <w:link w:val="CommentText"/>
    <w:uiPriority w:val="99"/>
    <w:semiHidden/>
    <w:rsid w:val="008E75A0"/>
  </w:style>
  <w:style w:type="paragraph" w:styleId="CommentSubject">
    <w:name w:val="annotation subject"/>
    <w:basedOn w:val="CommentText"/>
    <w:next w:val="CommentText"/>
    <w:link w:val="CommentSubjectChar"/>
    <w:uiPriority w:val="99"/>
    <w:semiHidden/>
    <w:unhideWhenUsed/>
    <w:rsid w:val="008E75A0"/>
    <w:rPr>
      <w:b/>
      <w:bCs/>
    </w:rPr>
  </w:style>
  <w:style w:type="character" w:customStyle="1" w:styleId="CommentSubjectChar">
    <w:name w:val="Comment Subject Char"/>
    <w:basedOn w:val="CommentTextChar"/>
    <w:link w:val="CommentSubject"/>
    <w:uiPriority w:val="99"/>
    <w:semiHidden/>
    <w:rsid w:val="008E75A0"/>
    <w:rPr>
      <w:b/>
      <w:bCs/>
    </w:rPr>
  </w:style>
  <w:style w:type="paragraph" w:styleId="Revision">
    <w:name w:val="Revision"/>
    <w:hidden/>
    <w:uiPriority w:val="99"/>
    <w:semiHidden/>
    <w:rsid w:val="002967C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CS%20TEMPLATES\CCL%20BILL,%20RESOLUTION,%20SUMMARY,%20AND%20DIGEST%20TEMPLATES\TEMPLATE%20-%20COUNCIL%20RES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E303-9F66-4D67-981C-706C2192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COUNCIL RESO FORM.dotx</Template>
  <TotalTime>0</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and County of Honolulu</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OCS2@honolulu.gov</dc:creator>
  <cp:keywords/>
  <dc:description/>
  <cp:lastModifiedBy>Chung, Kathryn</cp:lastModifiedBy>
  <cp:revision>2</cp:revision>
  <cp:lastPrinted>2024-05-30T00:20:00Z</cp:lastPrinted>
  <dcterms:created xsi:type="dcterms:W3CDTF">2024-06-08T01:27:00Z</dcterms:created>
  <dcterms:modified xsi:type="dcterms:W3CDTF">2024-06-08T01:27:00Z</dcterms:modified>
</cp:coreProperties>
</file>